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84997" w14:textId="77777777" w:rsidR="00A36282" w:rsidRPr="001B4D46" w:rsidRDefault="00A36282" w:rsidP="00AB30CE">
      <w:pPr>
        <w:pStyle w:val="Header"/>
        <w:tabs>
          <w:tab w:val="clear" w:pos="9026"/>
        </w:tabs>
        <w:rPr>
          <w:b/>
        </w:rPr>
      </w:pPr>
      <w:bookmarkStart w:id="0" w:name="_GoBack"/>
      <w:bookmarkEnd w:id="0"/>
    </w:p>
    <w:p w14:paraId="1BDC0E9C" w14:textId="77777777" w:rsidR="00AB30CE" w:rsidRPr="001B4D46" w:rsidRDefault="00AB30CE" w:rsidP="00AB30CE">
      <w:pPr>
        <w:pStyle w:val="Header"/>
        <w:tabs>
          <w:tab w:val="clear" w:pos="9026"/>
        </w:tabs>
      </w:pPr>
      <w:r w:rsidRPr="001B4D46">
        <w:rPr>
          <w:b/>
        </w:rPr>
        <w:t>Nr. _________________________</w:t>
      </w:r>
      <w:r w:rsidRPr="001B4D46">
        <w:tab/>
      </w:r>
      <w:r w:rsidRPr="001B4D46">
        <w:tab/>
        <w:t xml:space="preserve">                                                  </w:t>
      </w:r>
      <w:r w:rsidRPr="001B4D46">
        <w:rPr>
          <w:b/>
        </w:rPr>
        <w:t>Nr. de exemplare: 1</w:t>
      </w:r>
    </w:p>
    <w:p w14:paraId="64292799" w14:textId="77777777" w:rsidR="00AB30CE" w:rsidRPr="001B4D46" w:rsidRDefault="00AB30CE" w:rsidP="00AB30CE">
      <w:pPr>
        <w:pStyle w:val="DefaultText"/>
        <w:jc w:val="center"/>
        <w:rPr>
          <w:b/>
          <w:szCs w:val="24"/>
        </w:rPr>
      </w:pPr>
      <w:r w:rsidRPr="001B4D46">
        <w:rPr>
          <w:b/>
          <w:szCs w:val="24"/>
        </w:rPr>
        <w:tab/>
      </w:r>
      <w:r w:rsidRPr="001B4D46">
        <w:rPr>
          <w:b/>
          <w:szCs w:val="24"/>
        </w:rPr>
        <w:tab/>
      </w:r>
      <w:r w:rsidRPr="001B4D46">
        <w:rPr>
          <w:b/>
          <w:szCs w:val="24"/>
        </w:rPr>
        <w:tab/>
      </w:r>
      <w:r w:rsidRPr="001B4D46">
        <w:rPr>
          <w:b/>
          <w:szCs w:val="24"/>
        </w:rPr>
        <w:tab/>
      </w:r>
      <w:r w:rsidRPr="001B4D46">
        <w:rPr>
          <w:b/>
          <w:szCs w:val="24"/>
        </w:rPr>
        <w:tab/>
      </w:r>
      <w:r w:rsidRPr="001B4D46">
        <w:rPr>
          <w:b/>
          <w:szCs w:val="24"/>
        </w:rPr>
        <w:tab/>
      </w:r>
      <w:r w:rsidRPr="001B4D46">
        <w:rPr>
          <w:b/>
          <w:szCs w:val="24"/>
        </w:rPr>
        <w:tab/>
        <w:t xml:space="preserve"> </w:t>
      </w:r>
      <w:r w:rsidRPr="001B4D46">
        <w:rPr>
          <w:b/>
          <w:szCs w:val="24"/>
        </w:rPr>
        <w:tab/>
        <w:t xml:space="preserve">                 </w:t>
      </w:r>
      <w:r w:rsidRPr="001B4D46">
        <w:rPr>
          <w:b/>
          <w:sz w:val="20"/>
        </w:rPr>
        <w:t>Exemplar nr.  1</w:t>
      </w:r>
    </w:p>
    <w:p w14:paraId="19E109E0" w14:textId="77777777" w:rsidR="00AB30CE" w:rsidRPr="001B4D46" w:rsidRDefault="00AB30CE" w:rsidP="00AB30CE">
      <w:pPr>
        <w:pStyle w:val="DefaultText"/>
        <w:jc w:val="center"/>
        <w:rPr>
          <w:b/>
          <w:sz w:val="20"/>
        </w:rPr>
      </w:pPr>
    </w:p>
    <w:p w14:paraId="6944A26D" w14:textId="77777777" w:rsidR="00AB30CE" w:rsidRPr="001B4D46" w:rsidRDefault="00AB30CE" w:rsidP="00AB30CE">
      <w:pPr>
        <w:pStyle w:val="DefaultText"/>
        <w:jc w:val="center"/>
        <w:rPr>
          <w:b/>
          <w:sz w:val="20"/>
        </w:rPr>
      </w:pPr>
    </w:p>
    <w:p w14:paraId="09181774" w14:textId="77777777" w:rsidR="00AB30CE" w:rsidRPr="001B4D46" w:rsidRDefault="00AB30CE" w:rsidP="00AB30CE">
      <w:pPr>
        <w:jc w:val="right"/>
        <w:rPr>
          <w:b/>
          <w:sz w:val="24"/>
          <w:szCs w:val="24"/>
        </w:rPr>
      </w:pPr>
      <w:r w:rsidRPr="001B4D46">
        <w:rPr>
          <w:b/>
          <w:sz w:val="24"/>
          <w:szCs w:val="24"/>
        </w:rPr>
        <w:t>APROBAT,</w:t>
      </w:r>
    </w:p>
    <w:p w14:paraId="7C48672C" w14:textId="77777777" w:rsidR="00AB30CE" w:rsidRPr="001B4D46" w:rsidRDefault="00AB30CE" w:rsidP="00AB30CE">
      <w:pPr>
        <w:jc w:val="right"/>
        <w:rPr>
          <w:b/>
          <w:sz w:val="24"/>
          <w:szCs w:val="24"/>
        </w:rPr>
      </w:pPr>
      <w:r w:rsidRPr="001B4D46">
        <w:rPr>
          <w:b/>
          <w:sz w:val="24"/>
          <w:szCs w:val="24"/>
        </w:rPr>
        <w:t xml:space="preserve">PREŞEDINTE,                    </w:t>
      </w:r>
    </w:p>
    <w:p w14:paraId="00AAFF5F" w14:textId="77777777" w:rsidR="00AB30CE" w:rsidRPr="001B4D46" w:rsidRDefault="00AC1D39" w:rsidP="00AB30CE">
      <w:pPr>
        <w:jc w:val="right"/>
        <w:rPr>
          <w:b/>
          <w:sz w:val="24"/>
          <w:szCs w:val="24"/>
        </w:rPr>
      </w:pPr>
      <w:r w:rsidRPr="001B4D46">
        <w:rPr>
          <w:b/>
          <w:sz w:val="24"/>
          <w:szCs w:val="24"/>
        </w:rPr>
        <w:t>Costel ALEXE</w:t>
      </w:r>
    </w:p>
    <w:p w14:paraId="3B1380B5" w14:textId="77777777" w:rsidR="00AB30CE" w:rsidRPr="001B4D46" w:rsidRDefault="00AB30CE" w:rsidP="00AB30CE">
      <w:pPr>
        <w:rPr>
          <w:b/>
          <w:sz w:val="24"/>
          <w:szCs w:val="24"/>
        </w:rPr>
      </w:pPr>
    </w:p>
    <w:p w14:paraId="763D6523" w14:textId="77777777" w:rsidR="00720B00" w:rsidRPr="001B4D46" w:rsidRDefault="00720B00" w:rsidP="00AB30CE">
      <w:pPr>
        <w:jc w:val="both"/>
        <w:rPr>
          <w:b/>
          <w:sz w:val="24"/>
          <w:szCs w:val="24"/>
        </w:rPr>
      </w:pPr>
    </w:p>
    <w:p w14:paraId="2C5DDCAA" w14:textId="77777777" w:rsidR="00720B00" w:rsidRPr="001B4D46" w:rsidRDefault="00720B00" w:rsidP="00AB30CE">
      <w:pPr>
        <w:jc w:val="both"/>
        <w:rPr>
          <w:b/>
          <w:sz w:val="24"/>
          <w:szCs w:val="24"/>
        </w:rPr>
      </w:pPr>
    </w:p>
    <w:p w14:paraId="27E71D6E" w14:textId="77777777" w:rsidR="00AB30CE" w:rsidRPr="001B4D46" w:rsidRDefault="00AB30CE" w:rsidP="00AB30CE">
      <w:pPr>
        <w:jc w:val="center"/>
        <w:rPr>
          <w:b/>
          <w:sz w:val="24"/>
          <w:szCs w:val="24"/>
        </w:rPr>
      </w:pPr>
      <w:r w:rsidRPr="001B4D46">
        <w:rPr>
          <w:b/>
          <w:sz w:val="24"/>
          <w:szCs w:val="24"/>
        </w:rPr>
        <w:t>CAIET DE SARCINI</w:t>
      </w:r>
    </w:p>
    <w:p w14:paraId="6860DD39" w14:textId="36AAED24" w:rsidR="00AB30CE" w:rsidRPr="001B4D46" w:rsidRDefault="00AB30CE" w:rsidP="00AB30CE">
      <w:pPr>
        <w:jc w:val="center"/>
        <w:rPr>
          <w:b/>
          <w:sz w:val="24"/>
          <w:szCs w:val="24"/>
        </w:rPr>
      </w:pPr>
      <w:r w:rsidRPr="001B4D46">
        <w:rPr>
          <w:b/>
          <w:sz w:val="24"/>
          <w:szCs w:val="24"/>
        </w:rPr>
        <w:t>pentru</w:t>
      </w:r>
      <w:r w:rsidRPr="001B4D46">
        <w:rPr>
          <w:sz w:val="24"/>
          <w:szCs w:val="24"/>
        </w:rPr>
        <w:t xml:space="preserve"> </w:t>
      </w:r>
      <w:r w:rsidR="00B97F81" w:rsidRPr="001B4D46">
        <w:rPr>
          <w:b/>
          <w:sz w:val="24"/>
          <w:szCs w:val="24"/>
        </w:rPr>
        <w:t>achiziționarea</w:t>
      </w:r>
      <w:r w:rsidRPr="001B4D46">
        <w:rPr>
          <w:b/>
          <w:sz w:val="24"/>
          <w:szCs w:val="24"/>
        </w:rPr>
        <w:t xml:space="preserve"> de</w:t>
      </w:r>
      <w:r w:rsidRPr="001B4D46">
        <w:rPr>
          <w:sz w:val="24"/>
          <w:szCs w:val="24"/>
        </w:rPr>
        <w:t xml:space="preserve"> </w:t>
      </w:r>
      <w:r w:rsidRPr="001B4D46">
        <w:rPr>
          <w:b/>
          <w:sz w:val="24"/>
          <w:szCs w:val="24"/>
        </w:rPr>
        <w:t xml:space="preserve">servicii de </w:t>
      </w:r>
      <w:r w:rsidR="00B97F81" w:rsidRPr="001B4D46">
        <w:rPr>
          <w:b/>
          <w:sz w:val="24"/>
          <w:szCs w:val="24"/>
        </w:rPr>
        <w:t>reparații</w:t>
      </w:r>
      <w:r w:rsidRPr="001B4D46">
        <w:rPr>
          <w:b/>
          <w:sz w:val="24"/>
          <w:szCs w:val="24"/>
        </w:rPr>
        <w:t xml:space="preserve"> </w:t>
      </w:r>
      <w:r w:rsidR="00B97F81" w:rsidRPr="001B4D46">
        <w:rPr>
          <w:b/>
          <w:sz w:val="24"/>
          <w:szCs w:val="24"/>
        </w:rPr>
        <w:t>și</w:t>
      </w:r>
      <w:r w:rsidRPr="001B4D46">
        <w:rPr>
          <w:b/>
          <w:sz w:val="24"/>
          <w:szCs w:val="24"/>
        </w:rPr>
        <w:t xml:space="preserve"> </w:t>
      </w:r>
      <w:r w:rsidR="00B97F81" w:rsidRPr="001B4D46">
        <w:rPr>
          <w:b/>
          <w:sz w:val="24"/>
          <w:szCs w:val="24"/>
        </w:rPr>
        <w:t>întreținere</w:t>
      </w:r>
      <w:r w:rsidRPr="001B4D46">
        <w:rPr>
          <w:b/>
          <w:sz w:val="24"/>
          <w:szCs w:val="24"/>
        </w:rPr>
        <w:t xml:space="preserve"> </w:t>
      </w:r>
    </w:p>
    <w:p w14:paraId="6713D2DC" w14:textId="77777777" w:rsidR="00AB30CE" w:rsidRPr="001B4D46" w:rsidRDefault="00AB30CE" w:rsidP="00AB30CE">
      <w:pPr>
        <w:jc w:val="center"/>
        <w:rPr>
          <w:sz w:val="24"/>
          <w:szCs w:val="24"/>
        </w:rPr>
      </w:pPr>
      <w:r w:rsidRPr="001B4D46">
        <w:rPr>
          <w:b/>
          <w:sz w:val="24"/>
          <w:szCs w:val="24"/>
        </w:rPr>
        <w:t>la cerere pentru echipamente IT</w:t>
      </w:r>
      <w:r w:rsidRPr="001B4D46">
        <w:rPr>
          <w:sz w:val="24"/>
          <w:szCs w:val="24"/>
        </w:rPr>
        <w:t xml:space="preserve"> </w:t>
      </w:r>
    </w:p>
    <w:p w14:paraId="7E8D2520" w14:textId="77777777" w:rsidR="00AB30CE" w:rsidRPr="001B4D46" w:rsidRDefault="00AB30CE" w:rsidP="00AB30C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07D6295A" w14:textId="77777777" w:rsidR="00AB30CE" w:rsidRPr="001B4D46" w:rsidRDefault="00AB30CE" w:rsidP="00AB30CE">
      <w:pPr>
        <w:pStyle w:val="NoSpacing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1B4D46">
        <w:rPr>
          <w:rFonts w:ascii="Times New Roman" w:hAnsi="Times New Roman"/>
          <w:b/>
          <w:sz w:val="24"/>
          <w:szCs w:val="24"/>
          <w:u w:val="single"/>
        </w:rPr>
        <w:t>INFORMAŢII GENERALE</w:t>
      </w:r>
    </w:p>
    <w:p w14:paraId="3DFD0463" w14:textId="3DFAE1B6" w:rsidR="00AB30CE" w:rsidRPr="001B4D46" w:rsidRDefault="001B4D46" w:rsidP="00AB30CE">
      <w:pPr>
        <w:spacing w:after="120"/>
        <w:jc w:val="both"/>
        <w:rPr>
          <w:sz w:val="24"/>
          <w:szCs w:val="24"/>
        </w:rPr>
      </w:pPr>
      <w:r w:rsidRPr="001B4D46">
        <w:rPr>
          <w:sz w:val="24"/>
          <w:szCs w:val="24"/>
        </w:rPr>
        <w:t>Documentația</w:t>
      </w:r>
      <w:r w:rsidR="00AB30CE" w:rsidRPr="001B4D46">
        <w:rPr>
          <w:sz w:val="24"/>
          <w:szCs w:val="24"/>
        </w:rPr>
        <w:t xml:space="preserve"> de atribuire privind contractul de servicii </w:t>
      </w:r>
      <w:r w:rsidR="00F0468C" w:rsidRPr="001B4D46">
        <w:rPr>
          <w:sz w:val="24"/>
          <w:szCs w:val="24"/>
        </w:rPr>
        <w:t>conține</w:t>
      </w:r>
      <w:r w:rsidR="00AB30CE" w:rsidRPr="001B4D46">
        <w:rPr>
          <w:sz w:val="24"/>
          <w:szCs w:val="24"/>
        </w:rPr>
        <w:t xml:space="preserve"> </w:t>
      </w:r>
      <w:r w:rsidR="00F0468C" w:rsidRPr="001B4D46">
        <w:rPr>
          <w:sz w:val="24"/>
          <w:szCs w:val="24"/>
        </w:rPr>
        <w:t>informații</w:t>
      </w:r>
      <w:r w:rsidR="00AB30CE" w:rsidRPr="001B4D46">
        <w:rPr>
          <w:sz w:val="24"/>
          <w:szCs w:val="24"/>
        </w:rPr>
        <w:t xml:space="preserve"> necesare descrierii obiectului contractului, precum </w:t>
      </w:r>
      <w:r w:rsidR="00F0468C" w:rsidRPr="001B4D46">
        <w:rPr>
          <w:sz w:val="24"/>
          <w:szCs w:val="24"/>
        </w:rPr>
        <w:t>și</w:t>
      </w:r>
      <w:r w:rsidR="00AB30CE" w:rsidRPr="001B4D46">
        <w:rPr>
          <w:sz w:val="24"/>
          <w:szCs w:val="24"/>
        </w:rPr>
        <w:t xml:space="preserve"> </w:t>
      </w:r>
      <w:r w:rsidR="00F0468C" w:rsidRPr="001B4D46">
        <w:rPr>
          <w:sz w:val="24"/>
          <w:szCs w:val="24"/>
        </w:rPr>
        <w:t>informații</w:t>
      </w:r>
      <w:r w:rsidR="00AB30CE" w:rsidRPr="001B4D46">
        <w:rPr>
          <w:sz w:val="24"/>
          <w:szCs w:val="24"/>
        </w:rPr>
        <w:t xml:space="preserve"> </w:t>
      </w:r>
      <w:r w:rsidR="00F0468C" w:rsidRPr="001B4D46">
        <w:rPr>
          <w:sz w:val="24"/>
          <w:szCs w:val="24"/>
        </w:rPr>
        <w:t>și</w:t>
      </w:r>
      <w:r w:rsidR="00AB30CE" w:rsidRPr="001B4D46">
        <w:rPr>
          <w:sz w:val="24"/>
          <w:szCs w:val="24"/>
        </w:rPr>
        <w:t xml:space="preserve"> </w:t>
      </w:r>
      <w:r w:rsidR="00F0468C" w:rsidRPr="001B4D46">
        <w:rPr>
          <w:sz w:val="24"/>
          <w:szCs w:val="24"/>
        </w:rPr>
        <w:t>instrucțiuni</w:t>
      </w:r>
      <w:r w:rsidR="00AB30CE" w:rsidRPr="001B4D46">
        <w:rPr>
          <w:sz w:val="24"/>
          <w:szCs w:val="24"/>
        </w:rPr>
        <w:t xml:space="preserve"> necesare elaborării ofertelor de către operatorii economici </w:t>
      </w:r>
      <w:r w:rsidRPr="001B4D46">
        <w:rPr>
          <w:sz w:val="24"/>
          <w:szCs w:val="24"/>
        </w:rPr>
        <w:t>participanți</w:t>
      </w:r>
      <w:r w:rsidR="00AB30CE" w:rsidRPr="001B4D46">
        <w:rPr>
          <w:sz w:val="24"/>
          <w:szCs w:val="24"/>
        </w:rPr>
        <w:t xml:space="preserve"> la procedură.</w:t>
      </w:r>
    </w:p>
    <w:p w14:paraId="2E9E27A0" w14:textId="77777777" w:rsidR="00AB30CE" w:rsidRPr="001B4D46" w:rsidRDefault="00AB30CE" w:rsidP="00AB30CE">
      <w:pPr>
        <w:numPr>
          <w:ilvl w:val="0"/>
          <w:numId w:val="10"/>
        </w:numPr>
        <w:overflowPunct/>
        <w:spacing w:before="160" w:after="120"/>
        <w:ind w:left="357" w:hanging="357"/>
        <w:jc w:val="both"/>
        <w:textAlignment w:val="auto"/>
        <w:rPr>
          <w:b/>
          <w:sz w:val="24"/>
          <w:szCs w:val="24"/>
          <w:u w:val="single"/>
        </w:rPr>
      </w:pPr>
      <w:r w:rsidRPr="001B4D46">
        <w:rPr>
          <w:b/>
          <w:sz w:val="24"/>
          <w:szCs w:val="24"/>
          <w:u w:val="single"/>
        </w:rPr>
        <w:t xml:space="preserve">OBIECTUL CONTRACTULUI </w:t>
      </w:r>
    </w:p>
    <w:p w14:paraId="046300EB" w14:textId="5DBA1FD7" w:rsidR="00AB30CE" w:rsidRPr="001B4D46" w:rsidRDefault="00AB30CE" w:rsidP="00AB30CE">
      <w:pPr>
        <w:spacing w:after="80"/>
        <w:jc w:val="both"/>
        <w:rPr>
          <w:sz w:val="24"/>
          <w:szCs w:val="24"/>
        </w:rPr>
      </w:pPr>
      <w:r w:rsidRPr="001B4D46">
        <w:rPr>
          <w:sz w:val="24"/>
          <w:szCs w:val="24"/>
        </w:rPr>
        <w:t xml:space="preserve">În vederea asigurării bunei </w:t>
      </w:r>
      <w:r w:rsidR="00F0468C" w:rsidRPr="001B4D46">
        <w:rPr>
          <w:sz w:val="24"/>
          <w:szCs w:val="24"/>
        </w:rPr>
        <w:t>funcționări</w:t>
      </w:r>
      <w:r w:rsidRPr="001B4D46">
        <w:rPr>
          <w:sz w:val="24"/>
          <w:szCs w:val="24"/>
        </w:rPr>
        <w:t xml:space="preserve"> a echipamentelor IT aflate în exploatare se </w:t>
      </w:r>
      <w:r w:rsidR="00F0468C" w:rsidRPr="001B4D46">
        <w:rPr>
          <w:sz w:val="24"/>
          <w:szCs w:val="24"/>
        </w:rPr>
        <w:t>achiziționează</w:t>
      </w:r>
      <w:r w:rsidRPr="001B4D46">
        <w:rPr>
          <w:sz w:val="24"/>
          <w:szCs w:val="24"/>
        </w:rPr>
        <w:t xml:space="preserve"> serviciul de </w:t>
      </w:r>
      <w:r w:rsidR="00F0468C" w:rsidRPr="001B4D46">
        <w:rPr>
          <w:sz w:val="24"/>
          <w:szCs w:val="24"/>
        </w:rPr>
        <w:t>reparații</w:t>
      </w:r>
      <w:r w:rsidRPr="001B4D46">
        <w:rPr>
          <w:sz w:val="24"/>
          <w:szCs w:val="24"/>
        </w:rPr>
        <w:t xml:space="preserve"> </w:t>
      </w:r>
      <w:r w:rsidR="00F0468C" w:rsidRPr="001B4D46">
        <w:rPr>
          <w:sz w:val="24"/>
          <w:szCs w:val="24"/>
        </w:rPr>
        <w:t>și</w:t>
      </w:r>
      <w:r w:rsidRPr="001B4D46">
        <w:rPr>
          <w:sz w:val="24"/>
          <w:szCs w:val="24"/>
        </w:rPr>
        <w:t xml:space="preserve"> </w:t>
      </w:r>
      <w:r w:rsidR="00F0468C" w:rsidRPr="001B4D46">
        <w:rPr>
          <w:sz w:val="24"/>
          <w:szCs w:val="24"/>
        </w:rPr>
        <w:t>întreținere</w:t>
      </w:r>
      <w:r w:rsidRPr="001B4D46">
        <w:rPr>
          <w:sz w:val="24"/>
          <w:szCs w:val="24"/>
        </w:rPr>
        <w:t xml:space="preserve"> la cerere pentru echipamente IT, prezentate în Anexa 1.</w:t>
      </w:r>
    </w:p>
    <w:p w14:paraId="6526D80A" w14:textId="26BB9A08" w:rsidR="00AB30CE" w:rsidRPr="001B4D46" w:rsidRDefault="00AB30CE" w:rsidP="00AB30CE">
      <w:pPr>
        <w:spacing w:after="80"/>
        <w:jc w:val="both"/>
        <w:rPr>
          <w:sz w:val="24"/>
          <w:szCs w:val="24"/>
        </w:rPr>
      </w:pPr>
      <w:r w:rsidRPr="001B4D46">
        <w:rPr>
          <w:sz w:val="24"/>
          <w:szCs w:val="24"/>
        </w:rPr>
        <w:t xml:space="preserve">Obiectul contractului îl constituie furnizarea de servicii de </w:t>
      </w:r>
      <w:r w:rsidR="00F0468C" w:rsidRPr="001B4D46">
        <w:rPr>
          <w:sz w:val="24"/>
          <w:szCs w:val="24"/>
        </w:rPr>
        <w:t>reparații</w:t>
      </w:r>
      <w:r w:rsidRPr="001B4D46">
        <w:rPr>
          <w:sz w:val="24"/>
          <w:szCs w:val="24"/>
        </w:rPr>
        <w:t xml:space="preserve"> </w:t>
      </w:r>
      <w:r w:rsidR="00F0468C" w:rsidRPr="001B4D46">
        <w:rPr>
          <w:sz w:val="24"/>
          <w:szCs w:val="24"/>
        </w:rPr>
        <w:t>și</w:t>
      </w:r>
      <w:r w:rsidRPr="001B4D46">
        <w:rPr>
          <w:sz w:val="24"/>
          <w:szCs w:val="24"/>
        </w:rPr>
        <w:t xml:space="preserve"> </w:t>
      </w:r>
      <w:r w:rsidR="00F0468C" w:rsidRPr="001B4D46">
        <w:rPr>
          <w:sz w:val="24"/>
          <w:szCs w:val="24"/>
        </w:rPr>
        <w:t>întreținere</w:t>
      </w:r>
      <w:r w:rsidRPr="001B4D46">
        <w:rPr>
          <w:sz w:val="24"/>
          <w:szCs w:val="24"/>
        </w:rPr>
        <w:t xml:space="preserve"> la cerere pentru echipamente IT. </w:t>
      </w:r>
    </w:p>
    <w:p w14:paraId="1E3AD8F8" w14:textId="3AF2E551" w:rsidR="00AB30CE" w:rsidRPr="001B4D46" w:rsidRDefault="00AB30CE" w:rsidP="00AB30CE">
      <w:pPr>
        <w:spacing w:after="120"/>
        <w:jc w:val="both"/>
        <w:rPr>
          <w:sz w:val="24"/>
          <w:szCs w:val="24"/>
        </w:rPr>
      </w:pPr>
      <w:r w:rsidRPr="001B4D46">
        <w:rPr>
          <w:sz w:val="24"/>
          <w:szCs w:val="24"/>
        </w:rPr>
        <w:t xml:space="preserve">Caietul de sarcini </w:t>
      </w:r>
      <w:r w:rsidR="00F0468C" w:rsidRPr="001B4D46">
        <w:rPr>
          <w:sz w:val="24"/>
          <w:szCs w:val="24"/>
        </w:rPr>
        <w:t>conține</w:t>
      </w:r>
      <w:r w:rsidRPr="001B4D46">
        <w:rPr>
          <w:sz w:val="24"/>
          <w:szCs w:val="24"/>
        </w:rPr>
        <w:t xml:space="preserve"> </w:t>
      </w:r>
      <w:r w:rsidR="00F0468C" w:rsidRPr="001B4D46">
        <w:rPr>
          <w:sz w:val="24"/>
          <w:szCs w:val="24"/>
        </w:rPr>
        <w:t>indicații</w:t>
      </w:r>
      <w:r w:rsidRPr="001B4D46">
        <w:rPr>
          <w:sz w:val="24"/>
          <w:szCs w:val="24"/>
        </w:rPr>
        <w:t xml:space="preserve"> privind regulile de bază care trebuie respectate, astfel încât </w:t>
      </w:r>
      <w:r w:rsidR="00F0468C" w:rsidRPr="001B4D46">
        <w:rPr>
          <w:sz w:val="24"/>
          <w:szCs w:val="24"/>
        </w:rPr>
        <w:t>potențialii</w:t>
      </w:r>
      <w:r w:rsidRPr="001B4D46">
        <w:rPr>
          <w:sz w:val="24"/>
          <w:szCs w:val="24"/>
        </w:rPr>
        <w:t xml:space="preserve"> </w:t>
      </w:r>
      <w:r w:rsidR="00F0468C" w:rsidRPr="001B4D46">
        <w:rPr>
          <w:sz w:val="24"/>
          <w:szCs w:val="24"/>
        </w:rPr>
        <w:t>ofertanți</w:t>
      </w:r>
      <w:r w:rsidRPr="001B4D46">
        <w:rPr>
          <w:sz w:val="24"/>
          <w:szCs w:val="24"/>
        </w:rPr>
        <w:t xml:space="preserve"> să elaboreze propunerea tehnică, corespunzător cu </w:t>
      </w:r>
      <w:r w:rsidR="00F0468C" w:rsidRPr="001B4D46">
        <w:rPr>
          <w:sz w:val="24"/>
          <w:szCs w:val="24"/>
        </w:rPr>
        <w:t>necesitățile</w:t>
      </w:r>
      <w:r w:rsidRPr="001B4D46">
        <w:rPr>
          <w:sz w:val="24"/>
          <w:szCs w:val="24"/>
        </w:rPr>
        <w:t xml:space="preserve"> </w:t>
      </w:r>
      <w:r w:rsidR="00F0468C" w:rsidRPr="001B4D46">
        <w:rPr>
          <w:sz w:val="24"/>
          <w:szCs w:val="24"/>
        </w:rPr>
        <w:t>autorității</w:t>
      </w:r>
      <w:r w:rsidRPr="001B4D46">
        <w:rPr>
          <w:sz w:val="24"/>
          <w:szCs w:val="24"/>
        </w:rPr>
        <w:t xml:space="preserve"> contractante.</w:t>
      </w:r>
    </w:p>
    <w:p w14:paraId="52A253B2" w14:textId="77777777" w:rsidR="00AB30CE" w:rsidRPr="001B4D46" w:rsidRDefault="00AB30CE" w:rsidP="00AB30CE">
      <w:pPr>
        <w:numPr>
          <w:ilvl w:val="0"/>
          <w:numId w:val="10"/>
        </w:numPr>
        <w:overflowPunct/>
        <w:autoSpaceDE/>
        <w:autoSpaceDN/>
        <w:adjustRightInd/>
        <w:spacing w:before="160" w:after="120"/>
        <w:ind w:left="357" w:hanging="357"/>
        <w:jc w:val="both"/>
        <w:textAlignment w:val="auto"/>
        <w:rPr>
          <w:b/>
          <w:sz w:val="24"/>
          <w:szCs w:val="24"/>
          <w:u w:val="single"/>
        </w:rPr>
      </w:pPr>
      <w:r w:rsidRPr="001B4D46">
        <w:rPr>
          <w:b/>
          <w:sz w:val="24"/>
          <w:szCs w:val="24"/>
          <w:u w:val="single"/>
        </w:rPr>
        <w:t>CERINŢE OBLIGATORII PENTRU ACHIZIŢIE</w:t>
      </w:r>
    </w:p>
    <w:p w14:paraId="3871B6F2" w14:textId="3414D2EF" w:rsidR="00AB30CE" w:rsidRPr="001B4D46" w:rsidRDefault="00EB7FBE" w:rsidP="00AB30CE">
      <w:pPr>
        <w:jc w:val="both"/>
        <w:rPr>
          <w:sz w:val="24"/>
          <w:szCs w:val="24"/>
        </w:rPr>
      </w:pPr>
      <w:r w:rsidRPr="001B4D46">
        <w:rPr>
          <w:sz w:val="24"/>
          <w:szCs w:val="24"/>
        </w:rPr>
        <w:t>Cerințele</w:t>
      </w:r>
      <w:r w:rsidR="00AB30CE" w:rsidRPr="001B4D46">
        <w:rPr>
          <w:sz w:val="24"/>
          <w:szCs w:val="24"/>
        </w:rPr>
        <w:t xml:space="preserve"> din prezentul Caiet de Sarcini sunt considerate minimale şi eliminatorii.</w:t>
      </w:r>
    </w:p>
    <w:p w14:paraId="7D842F3D" w14:textId="1576CC74" w:rsidR="00AB30CE" w:rsidRPr="001B4D46" w:rsidRDefault="00AB30CE" w:rsidP="00AB30CE">
      <w:pPr>
        <w:jc w:val="both"/>
        <w:rPr>
          <w:sz w:val="24"/>
          <w:szCs w:val="24"/>
        </w:rPr>
      </w:pPr>
      <w:r w:rsidRPr="001B4D46">
        <w:rPr>
          <w:sz w:val="24"/>
          <w:szCs w:val="24"/>
        </w:rPr>
        <w:t xml:space="preserve">Serviciul de </w:t>
      </w:r>
      <w:r w:rsidR="00EB7FBE" w:rsidRPr="001B4D46">
        <w:rPr>
          <w:sz w:val="24"/>
          <w:szCs w:val="24"/>
        </w:rPr>
        <w:t>reparații</w:t>
      </w:r>
      <w:r w:rsidRPr="001B4D46">
        <w:rPr>
          <w:sz w:val="24"/>
          <w:szCs w:val="24"/>
        </w:rPr>
        <w:t xml:space="preserve">, pentru echipamentele indicate în Anexa 1, va include următoarele </w:t>
      </w:r>
      <w:r w:rsidR="00B97F81" w:rsidRPr="001B4D46">
        <w:rPr>
          <w:sz w:val="24"/>
          <w:szCs w:val="24"/>
        </w:rPr>
        <w:t>activități</w:t>
      </w:r>
      <w:r w:rsidRPr="001B4D46">
        <w:rPr>
          <w:sz w:val="24"/>
          <w:szCs w:val="24"/>
        </w:rPr>
        <w:t>:</w:t>
      </w:r>
    </w:p>
    <w:p w14:paraId="53152262" w14:textId="1342F8CB" w:rsidR="00AB30CE" w:rsidRPr="001B4D46" w:rsidRDefault="00EB7FBE" w:rsidP="00AB30CE">
      <w:pPr>
        <w:pStyle w:val="ListParagraph"/>
        <w:numPr>
          <w:ilvl w:val="1"/>
          <w:numId w:val="14"/>
        </w:numPr>
        <w:overflowPunct/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1B4D46">
        <w:rPr>
          <w:sz w:val="24"/>
          <w:szCs w:val="24"/>
        </w:rPr>
        <w:t>Intervenția</w:t>
      </w:r>
      <w:r w:rsidR="00AB30CE" w:rsidRPr="001B4D46">
        <w:rPr>
          <w:sz w:val="24"/>
          <w:szCs w:val="24"/>
        </w:rPr>
        <w:t xml:space="preserve">, la cererea beneficiarului, în cazul defectării sau </w:t>
      </w:r>
      <w:r w:rsidR="00144625" w:rsidRPr="001B4D46">
        <w:rPr>
          <w:sz w:val="24"/>
          <w:szCs w:val="24"/>
        </w:rPr>
        <w:t>funcționării</w:t>
      </w:r>
      <w:r w:rsidR="00AB30CE" w:rsidRPr="001B4D46">
        <w:rPr>
          <w:sz w:val="24"/>
          <w:szCs w:val="24"/>
        </w:rPr>
        <w:t xml:space="preserve"> improprii a echipamentelor şi efectuarea </w:t>
      </w:r>
      <w:r w:rsidRPr="001B4D46">
        <w:rPr>
          <w:sz w:val="24"/>
          <w:szCs w:val="24"/>
        </w:rPr>
        <w:t>operațiunilor</w:t>
      </w:r>
      <w:r w:rsidR="00AB30CE" w:rsidRPr="001B4D46">
        <w:rPr>
          <w:sz w:val="24"/>
          <w:szCs w:val="24"/>
        </w:rPr>
        <w:t xml:space="preserve"> de repunere în </w:t>
      </w:r>
      <w:r w:rsidR="00144625" w:rsidRPr="001B4D46">
        <w:rPr>
          <w:sz w:val="24"/>
          <w:szCs w:val="24"/>
        </w:rPr>
        <w:t>funcțiune</w:t>
      </w:r>
      <w:r w:rsidR="00AB30CE" w:rsidRPr="001B4D46">
        <w:rPr>
          <w:sz w:val="24"/>
          <w:szCs w:val="24"/>
        </w:rPr>
        <w:t xml:space="preserve"> prin:</w:t>
      </w:r>
    </w:p>
    <w:p w14:paraId="6CD4E0BE" w14:textId="516DABDC" w:rsidR="00AB30CE" w:rsidRPr="001B4D46" w:rsidRDefault="00AB30CE" w:rsidP="00AB30CE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B4D46">
        <w:rPr>
          <w:sz w:val="24"/>
          <w:szCs w:val="24"/>
        </w:rPr>
        <w:t xml:space="preserve">diagnosticarea </w:t>
      </w:r>
      <w:r w:rsidR="00EB7FBE" w:rsidRPr="001B4D46">
        <w:rPr>
          <w:sz w:val="24"/>
          <w:szCs w:val="24"/>
        </w:rPr>
        <w:t>defecțiunilor</w:t>
      </w:r>
      <w:r w:rsidRPr="001B4D46">
        <w:rPr>
          <w:sz w:val="24"/>
          <w:szCs w:val="24"/>
        </w:rPr>
        <w:t xml:space="preserve"> şi remedierea acestora prin </w:t>
      </w:r>
      <w:r w:rsidR="00EB7FBE" w:rsidRPr="001B4D46">
        <w:rPr>
          <w:sz w:val="24"/>
          <w:szCs w:val="24"/>
        </w:rPr>
        <w:t>reparație</w:t>
      </w:r>
      <w:r w:rsidRPr="001B4D46">
        <w:rPr>
          <w:sz w:val="24"/>
          <w:szCs w:val="24"/>
        </w:rPr>
        <w:t>;</w:t>
      </w:r>
    </w:p>
    <w:p w14:paraId="3DBEBC61" w14:textId="502449AC" w:rsidR="00AB30CE" w:rsidRPr="001B4D46" w:rsidRDefault="00AB30CE" w:rsidP="00AB30CE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B4D46">
        <w:rPr>
          <w:sz w:val="24"/>
          <w:szCs w:val="24"/>
        </w:rPr>
        <w:t>prezentarea listei cu piesele şi</w:t>
      </w:r>
      <w:r w:rsidR="00F6089D">
        <w:rPr>
          <w:sz w:val="24"/>
          <w:szCs w:val="24"/>
        </w:rPr>
        <w:t xml:space="preserve"> </w:t>
      </w:r>
      <w:r w:rsidRPr="001B4D46">
        <w:rPr>
          <w:sz w:val="24"/>
          <w:szCs w:val="24"/>
        </w:rPr>
        <w:t>/sau subansamblele care trebuie înlocuite, împreună cu devizul de lucrări pentru manoperă spre acceptare la sediul CJ Iaşi;</w:t>
      </w:r>
    </w:p>
    <w:p w14:paraId="594DA9AE" w14:textId="77777777" w:rsidR="00AB30CE" w:rsidRPr="001B4D46" w:rsidRDefault="00AB30CE" w:rsidP="00AB30CE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B4D46">
        <w:rPr>
          <w:sz w:val="24"/>
          <w:szCs w:val="24"/>
        </w:rPr>
        <w:t>înlocuire piese şi/sau subansamble furnizate de beneficiar.</w:t>
      </w:r>
    </w:p>
    <w:p w14:paraId="13736D41" w14:textId="5115A622" w:rsidR="00AB30CE" w:rsidRPr="001B4D46" w:rsidRDefault="00EB7FBE" w:rsidP="00AB30CE">
      <w:pPr>
        <w:pStyle w:val="ListParagraph"/>
        <w:numPr>
          <w:ilvl w:val="1"/>
          <w:numId w:val="14"/>
        </w:numPr>
        <w:overflowPunct/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1B4D46">
        <w:rPr>
          <w:sz w:val="24"/>
          <w:szCs w:val="24"/>
        </w:rPr>
        <w:t>Reparațiile</w:t>
      </w:r>
      <w:r w:rsidR="00AB30CE" w:rsidRPr="001B4D46">
        <w:rPr>
          <w:sz w:val="24"/>
          <w:szCs w:val="24"/>
        </w:rPr>
        <w:t xml:space="preserve"> şi </w:t>
      </w:r>
      <w:r w:rsidRPr="001B4D46">
        <w:rPr>
          <w:sz w:val="24"/>
          <w:szCs w:val="24"/>
        </w:rPr>
        <w:t>activitățile</w:t>
      </w:r>
      <w:r w:rsidR="00AB30CE" w:rsidRPr="001B4D46">
        <w:rPr>
          <w:sz w:val="24"/>
          <w:szCs w:val="24"/>
        </w:rPr>
        <w:t xml:space="preserve"> de </w:t>
      </w:r>
      <w:r w:rsidRPr="001B4D46">
        <w:rPr>
          <w:sz w:val="24"/>
          <w:szCs w:val="24"/>
        </w:rPr>
        <w:t>asistență</w:t>
      </w:r>
      <w:r w:rsidR="00AB30CE" w:rsidRPr="001B4D46">
        <w:rPr>
          <w:sz w:val="24"/>
          <w:szCs w:val="24"/>
        </w:rPr>
        <w:t xml:space="preserve"> tehnică se fac exclusiv la sediul beneficiarului. Se pot lua la sediul prestatorului de servicii doar echipamentele a căror depanare necesită aparatură specifică de laborator. În cazul preluării calculatoarelor şi/sau laptop-urilor </w:t>
      </w:r>
      <w:r w:rsidR="00144625" w:rsidRPr="001B4D46">
        <w:rPr>
          <w:sz w:val="24"/>
          <w:szCs w:val="24"/>
        </w:rPr>
        <w:t>nefuncționale</w:t>
      </w:r>
      <w:r w:rsidR="00AB30CE" w:rsidRPr="001B4D46">
        <w:rPr>
          <w:sz w:val="24"/>
          <w:szCs w:val="24"/>
        </w:rPr>
        <w:t xml:space="preserve">, de către prestatorul de servicii, în vederea depanării la sediul firmei, se va asigura </w:t>
      </w:r>
      <w:r w:rsidRPr="001B4D46">
        <w:rPr>
          <w:sz w:val="24"/>
          <w:szCs w:val="24"/>
        </w:rPr>
        <w:t>confidențialitatea</w:t>
      </w:r>
      <w:r w:rsidR="00AB30CE" w:rsidRPr="001B4D46">
        <w:rPr>
          <w:sz w:val="24"/>
          <w:szCs w:val="24"/>
        </w:rPr>
        <w:t xml:space="preserve"> datelor stocate pe HDD</w:t>
      </w:r>
      <w:r w:rsidR="00534BF3">
        <w:rPr>
          <w:sz w:val="24"/>
          <w:szCs w:val="24"/>
        </w:rPr>
        <w:t>/SSD</w:t>
      </w:r>
      <w:r w:rsidR="00AB30CE" w:rsidRPr="001B4D46">
        <w:rPr>
          <w:sz w:val="24"/>
          <w:szCs w:val="24"/>
        </w:rPr>
        <w:t>.</w:t>
      </w:r>
    </w:p>
    <w:p w14:paraId="4E32FF73" w14:textId="4E018909" w:rsidR="00AB30CE" w:rsidRPr="001B4D46" w:rsidRDefault="00AB30CE" w:rsidP="00AB30CE">
      <w:pPr>
        <w:pStyle w:val="ListParagraph"/>
        <w:numPr>
          <w:ilvl w:val="1"/>
          <w:numId w:val="14"/>
        </w:numPr>
        <w:overflowPunct/>
        <w:autoSpaceDE/>
        <w:autoSpaceDN/>
        <w:adjustRightInd/>
        <w:spacing w:after="100"/>
        <w:ind w:left="426" w:hanging="426"/>
        <w:jc w:val="both"/>
        <w:rPr>
          <w:sz w:val="24"/>
          <w:szCs w:val="24"/>
        </w:rPr>
      </w:pPr>
      <w:r w:rsidRPr="001B4D46">
        <w:rPr>
          <w:sz w:val="24"/>
          <w:szCs w:val="24"/>
        </w:rPr>
        <w:t xml:space="preserve">Pe perioada derulării contractului, prestatorul de servicii se obligă să constate </w:t>
      </w:r>
      <w:r w:rsidR="00EB7FBE" w:rsidRPr="001B4D46">
        <w:rPr>
          <w:sz w:val="24"/>
          <w:szCs w:val="24"/>
        </w:rPr>
        <w:t>defecțiunea</w:t>
      </w:r>
      <w:r w:rsidRPr="001B4D46">
        <w:rPr>
          <w:sz w:val="24"/>
          <w:szCs w:val="24"/>
        </w:rPr>
        <w:t xml:space="preserve"> în maximum 12 ore de la sesizarea telefonică, prin fax sau prin e-mail.</w:t>
      </w:r>
    </w:p>
    <w:p w14:paraId="157EB865" w14:textId="77777777" w:rsidR="00AB30CE" w:rsidRPr="001B4D46" w:rsidRDefault="00AB30CE" w:rsidP="00AB30CE">
      <w:pPr>
        <w:pStyle w:val="ListParagraph"/>
        <w:numPr>
          <w:ilvl w:val="1"/>
          <w:numId w:val="14"/>
        </w:numPr>
        <w:overflowPunct/>
        <w:autoSpaceDE/>
        <w:autoSpaceDN/>
        <w:adjustRightInd/>
        <w:spacing w:after="100"/>
        <w:ind w:left="426" w:hanging="426"/>
        <w:jc w:val="both"/>
        <w:rPr>
          <w:sz w:val="24"/>
          <w:szCs w:val="24"/>
        </w:rPr>
      </w:pPr>
      <w:r w:rsidRPr="001B4D46">
        <w:rPr>
          <w:sz w:val="24"/>
          <w:szCs w:val="24"/>
        </w:rPr>
        <w:lastRenderedPageBreak/>
        <w:t xml:space="preserve">În cazul în care remedierea defecţiunii se face fără înlocuire de piese şi/sau subansamble, remedierea se va efectua în maxim 36 de ore de la data reclamării acesteia de către beneficiarul echipamentelor supuse contractului de service. </w:t>
      </w:r>
    </w:p>
    <w:p w14:paraId="3974B775" w14:textId="77777777" w:rsidR="00AB30CE" w:rsidRPr="001B4D46" w:rsidRDefault="00AB30CE" w:rsidP="00AB30CE">
      <w:pPr>
        <w:overflowPunct/>
        <w:autoSpaceDE/>
        <w:autoSpaceDN/>
        <w:adjustRightInd/>
        <w:spacing w:after="100"/>
        <w:ind w:left="426" w:hanging="426"/>
        <w:jc w:val="both"/>
        <w:textAlignment w:val="auto"/>
        <w:rPr>
          <w:sz w:val="24"/>
          <w:szCs w:val="24"/>
        </w:rPr>
      </w:pPr>
      <w:r w:rsidRPr="001B4D46">
        <w:rPr>
          <w:sz w:val="24"/>
          <w:szCs w:val="24"/>
        </w:rPr>
        <w:t>3.5 În cazul necesităţii înlocuirii unor componente (plăci de reţea, plăci video, surse de alimentare, memorii, plăci de bază, procesoare, subansamble imprimante etc.) procedura adoptată este următoarea:</w:t>
      </w:r>
    </w:p>
    <w:p w14:paraId="4DAEE942" w14:textId="77777777" w:rsidR="00AB30CE" w:rsidRPr="001B4D46" w:rsidRDefault="00AB30CE" w:rsidP="00AB30CE">
      <w:pPr>
        <w:numPr>
          <w:ilvl w:val="1"/>
          <w:numId w:val="15"/>
        </w:numPr>
        <w:overflowPunct/>
        <w:autoSpaceDE/>
        <w:autoSpaceDN/>
        <w:adjustRightInd/>
        <w:spacing w:after="60"/>
        <w:ind w:left="709" w:hanging="283"/>
        <w:jc w:val="both"/>
        <w:textAlignment w:val="auto"/>
        <w:rPr>
          <w:sz w:val="24"/>
          <w:szCs w:val="24"/>
        </w:rPr>
      </w:pPr>
      <w:r w:rsidRPr="001B4D46">
        <w:rPr>
          <w:sz w:val="24"/>
          <w:szCs w:val="24"/>
        </w:rPr>
        <w:t>Prestatorul va prezenta beneficiarului lista de piese care trebuie înlocuite;</w:t>
      </w:r>
    </w:p>
    <w:p w14:paraId="4A375614" w14:textId="2718DF70" w:rsidR="00AB30CE" w:rsidRPr="001B4D46" w:rsidRDefault="00AB30CE" w:rsidP="00AB30CE">
      <w:pPr>
        <w:numPr>
          <w:ilvl w:val="1"/>
          <w:numId w:val="15"/>
        </w:numPr>
        <w:overflowPunct/>
        <w:autoSpaceDE/>
        <w:autoSpaceDN/>
        <w:adjustRightInd/>
        <w:spacing w:after="60"/>
        <w:ind w:left="709" w:hanging="283"/>
        <w:jc w:val="both"/>
        <w:textAlignment w:val="auto"/>
        <w:rPr>
          <w:sz w:val="24"/>
          <w:szCs w:val="24"/>
        </w:rPr>
      </w:pPr>
      <w:r w:rsidRPr="001B4D46">
        <w:rPr>
          <w:sz w:val="24"/>
          <w:szCs w:val="24"/>
        </w:rPr>
        <w:t xml:space="preserve">Beneficiarul va </w:t>
      </w:r>
      <w:r w:rsidR="00902801" w:rsidRPr="001B4D46">
        <w:rPr>
          <w:sz w:val="24"/>
          <w:szCs w:val="24"/>
        </w:rPr>
        <w:t>achiziționa</w:t>
      </w:r>
      <w:r w:rsidRPr="001B4D46">
        <w:rPr>
          <w:sz w:val="24"/>
          <w:szCs w:val="24"/>
        </w:rPr>
        <w:t xml:space="preserve"> piesele necesare şi le va preda furnizorului pentru înlocuire;</w:t>
      </w:r>
    </w:p>
    <w:p w14:paraId="47EE1395" w14:textId="3A9FAD18" w:rsidR="00AB30CE" w:rsidRPr="001B4D46" w:rsidRDefault="00AB30CE" w:rsidP="00AB30CE">
      <w:pPr>
        <w:numPr>
          <w:ilvl w:val="1"/>
          <w:numId w:val="15"/>
        </w:numPr>
        <w:overflowPunct/>
        <w:autoSpaceDE/>
        <w:autoSpaceDN/>
        <w:adjustRightInd/>
        <w:spacing w:after="60"/>
        <w:ind w:left="709" w:hanging="283"/>
        <w:jc w:val="both"/>
        <w:textAlignment w:val="auto"/>
        <w:rPr>
          <w:sz w:val="24"/>
          <w:szCs w:val="24"/>
        </w:rPr>
      </w:pPr>
      <w:r w:rsidRPr="001B4D46">
        <w:rPr>
          <w:sz w:val="24"/>
          <w:szCs w:val="24"/>
        </w:rPr>
        <w:t xml:space="preserve">La decontarea serviciilor, prestatorul de servicii va prezenta: deviz de lucrări detaliat, certificate de </w:t>
      </w:r>
      <w:r w:rsidR="00902801" w:rsidRPr="001B4D46">
        <w:rPr>
          <w:sz w:val="24"/>
          <w:szCs w:val="24"/>
        </w:rPr>
        <w:t>garanție</w:t>
      </w:r>
      <w:r w:rsidRPr="001B4D46">
        <w:rPr>
          <w:sz w:val="24"/>
          <w:szCs w:val="24"/>
        </w:rPr>
        <w:t xml:space="preserve"> pentru lucrările executate etc.    </w:t>
      </w:r>
    </w:p>
    <w:p w14:paraId="13721E90" w14:textId="0DD5BCD1" w:rsidR="00AB30CE" w:rsidRPr="001B4D46" w:rsidRDefault="00AB30CE" w:rsidP="00AB30CE">
      <w:pPr>
        <w:pStyle w:val="ListParagraph"/>
        <w:numPr>
          <w:ilvl w:val="1"/>
          <w:numId w:val="16"/>
        </w:numPr>
        <w:overflowPunct/>
        <w:autoSpaceDE/>
        <w:autoSpaceDN/>
        <w:adjustRightInd/>
        <w:spacing w:after="100"/>
        <w:ind w:left="426" w:hanging="426"/>
        <w:jc w:val="both"/>
        <w:rPr>
          <w:sz w:val="24"/>
          <w:szCs w:val="24"/>
        </w:rPr>
      </w:pPr>
      <w:r w:rsidRPr="001B4D46">
        <w:rPr>
          <w:sz w:val="24"/>
          <w:szCs w:val="24"/>
        </w:rPr>
        <w:t>Î</w:t>
      </w:r>
      <w:r w:rsidRPr="001B4D46">
        <w:rPr>
          <w:color w:val="000000"/>
          <w:sz w:val="24"/>
          <w:szCs w:val="24"/>
        </w:rPr>
        <w:t xml:space="preserve">n cazul în care echipamentul care nu </w:t>
      </w:r>
      <w:r w:rsidR="00902801" w:rsidRPr="001B4D46">
        <w:rPr>
          <w:color w:val="000000"/>
          <w:sz w:val="24"/>
          <w:szCs w:val="24"/>
        </w:rPr>
        <w:t>funcționează</w:t>
      </w:r>
      <w:r w:rsidRPr="001B4D46">
        <w:rPr>
          <w:color w:val="000000"/>
          <w:sz w:val="24"/>
          <w:szCs w:val="24"/>
        </w:rPr>
        <w:t xml:space="preserve"> nu mai poate fi reparat din cauza lipsei de piese de schimb, deoarece acestea au fost scoase din </w:t>
      </w:r>
      <w:r w:rsidR="00902801" w:rsidRPr="001B4D46">
        <w:rPr>
          <w:color w:val="000000"/>
          <w:sz w:val="24"/>
          <w:szCs w:val="24"/>
        </w:rPr>
        <w:t>fabricație</w:t>
      </w:r>
      <w:r w:rsidRPr="001B4D46">
        <w:rPr>
          <w:color w:val="000000"/>
          <w:sz w:val="24"/>
          <w:szCs w:val="24"/>
        </w:rPr>
        <w:t xml:space="preserve">  sau costurile de reparaţie nu se justifică, prestatorul de servicii va anunţa beneficiarul în maxim 24 de ore pentru a lua măsurile ce se impun.</w:t>
      </w:r>
    </w:p>
    <w:p w14:paraId="1C0B2F37" w14:textId="77777777" w:rsidR="00AB30CE" w:rsidRPr="001B4D46" w:rsidRDefault="00AB30CE" w:rsidP="00AB30CE">
      <w:pPr>
        <w:pStyle w:val="ListParagraph"/>
        <w:numPr>
          <w:ilvl w:val="1"/>
          <w:numId w:val="16"/>
        </w:numPr>
        <w:overflowPunct/>
        <w:autoSpaceDE/>
        <w:autoSpaceDN/>
        <w:adjustRightInd/>
        <w:spacing w:after="100"/>
        <w:ind w:left="426" w:hanging="426"/>
        <w:jc w:val="both"/>
        <w:rPr>
          <w:sz w:val="24"/>
          <w:szCs w:val="24"/>
        </w:rPr>
      </w:pPr>
      <w:r w:rsidRPr="001B4D46">
        <w:rPr>
          <w:sz w:val="24"/>
          <w:szCs w:val="24"/>
        </w:rPr>
        <w:t>Toate costurile de transport ce intervin pentru rezolvarea sesizărilor beneficiarului sunt suportate de prestatorul de servicii.</w:t>
      </w:r>
    </w:p>
    <w:p w14:paraId="741F0D98" w14:textId="77777777" w:rsidR="00AB30CE" w:rsidRPr="001B4D46" w:rsidRDefault="00AB30CE" w:rsidP="00AB30CE">
      <w:pPr>
        <w:pStyle w:val="ListParagraph"/>
        <w:numPr>
          <w:ilvl w:val="1"/>
          <w:numId w:val="16"/>
        </w:numPr>
        <w:overflowPunct/>
        <w:autoSpaceDE/>
        <w:autoSpaceDN/>
        <w:adjustRightInd/>
        <w:spacing w:after="100"/>
        <w:ind w:left="426" w:hanging="426"/>
        <w:jc w:val="both"/>
        <w:rPr>
          <w:sz w:val="24"/>
          <w:szCs w:val="24"/>
        </w:rPr>
      </w:pPr>
      <w:r w:rsidRPr="001B4D46">
        <w:rPr>
          <w:sz w:val="24"/>
          <w:szCs w:val="24"/>
        </w:rPr>
        <w:t>Orice reparaţie se va consemna în Fişa de Intervenţie a echipamentului (fişă ce va fi predată  beneficiarului, respectiv Compatimentului Informatică, împreună cu echipamentul reparat), menţionându-se data intervenţiei, operaţiile executate etc.</w:t>
      </w:r>
    </w:p>
    <w:p w14:paraId="66597E65" w14:textId="77777777" w:rsidR="00AB30CE" w:rsidRPr="001B4D46" w:rsidRDefault="00AB30CE" w:rsidP="00AB30CE">
      <w:pPr>
        <w:pStyle w:val="ListParagraph"/>
        <w:numPr>
          <w:ilvl w:val="1"/>
          <w:numId w:val="16"/>
        </w:numPr>
        <w:overflowPunct/>
        <w:autoSpaceDE/>
        <w:autoSpaceDN/>
        <w:adjustRightInd/>
        <w:spacing w:after="100"/>
        <w:ind w:left="567" w:hanging="567"/>
        <w:jc w:val="both"/>
        <w:rPr>
          <w:sz w:val="24"/>
          <w:szCs w:val="24"/>
        </w:rPr>
      </w:pPr>
      <w:r w:rsidRPr="001B4D46">
        <w:rPr>
          <w:sz w:val="24"/>
          <w:szCs w:val="24"/>
        </w:rPr>
        <w:t>Cerinţe privind modalităţile de sesizare a defecţiunilor apărute la echipamente:</w:t>
      </w:r>
    </w:p>
    <w:p w14:paraId="1252E467" w14:textId="77777777" w:rsidR="00AB30CE" w:rsidRPr="001B4D46" w:rsidRDefault="00AB30CE" w:rsidP="00AB30CE">
      <w:pPr>
        <w:pStyle w:val="DefaultText"/>
        <w:widowControl w:val="0"/>
        <w:numPr>
          <w:ilvl w:val="0"/>
          <w:numId w:val="17"/>
        </w:numPr>
        <w:tabs>
          <w:tab w:val="left" w:pos="709"/>
        </w:tabs>
        <w:suppressAutoHyphens/>
        <w:jc w:val="both"/>
        <w:rPr>
          <w:szCs w:val="24"/>
        </w:rPr>
      </w:pPr>
      <w:r w:rsidRPr="001B4D46">
        <w:rPr>
          <w:szCs w:val="24"/>
        </w:rPr>
        <w:t xml:space="preserve">Ofertantul va pune la dispoziţia beneficiarului nume, adrese şi numere de telefon şi fax pentru service. </w:t>
      </w:r>
    </w:p>
    <w:p w14:paraId="1110F2A0" w14:textId="77777777" w:rsidR="00AB30CE" w:rsidRPr="001B4D46" w:rsidRDefault="00AB30CE" w:rsidP="00AB30CE">
      <w:pPr>
        <w:pStyle w:val="DefaultText"/>
        <w:widowControl w:val="0"/>
        <w:numPr>
          <w:ilvl w:val="0"/>
          <w:numId w:val="17"/>
        </w:numPr>
        <w:tabs>
          <w:tab w:val="left" w:pos="709"/>
        </w:tabs>
        <w:suppressAutoHyphens/>
        <w:jc w:val="both"/>
        <w:rPr>
          <w:szCs w:val="24"/>
        </w:rPr>
      </w:pPr>
      <w:r w:rsidRPr="001B4D46">
        <w:rPr>
          <w:bCs/>
          <w:spacing w:val="-6"/>
          <w:szCs w:val="24"/>
        </w:rPr>
        <w:t>Orar pentru sesizările în perioada contractului de servicii</w:t>
      </w:r>
      <w:r w:rsidRPr="001B4D46">
        <w:rPr>
          <w:b/>
          <w:bCs/>
          <w:spacing w:val="-6"/>
          <w:szCs w:val="24"/>
        </w:rPr>
        <w:t xml:space="preserve">: </w:t>
      </w:r>
      <w:r w:rsidRPr="001B4D46">
        <w:rPr>
          <w:szCs w:val="24"/>
        </w:rPr>
        <w:t>luni – vineri, orele  8:00 – 16:00</w:t>
      </w:r>
      <w:r w:rsidRPr="001B4D46">
        <w:rPr>
          <w:color w:val="FF0000"/>
          <w:szCs w:val="24"/>
        </w:rPr>
        <w:t xml:space="preserve"> </w:t>
      </w:r>
      <w:r w:rsidRPr="001B4D46">
        <w:rPr>
          <w:szCs w:val="24"/>
        </w:rPr>
        <w:t>(excluzând sărbătorile legale).</w:t>
      </w:r>
    </w:p>
    <w:p w14:paraId="5238A83C" w14:textId="77777777" w:rsidR="00AB30CE" w:rsidRPr="001B4D46" w:rsidRDefault="00AB30CE" w:rsidP="00AB30CE">
      <w:pPr>
        <w:pStyle w:val="Style10"/>
        <w:widowControl/>
        <w:spacing w:before="160" w:after="120"/>
        <w:ind w:left="357"/>
        <w:jc w:val="both"/>
        <w:rPr>
          <w:rStyle w:val="FontStyle42"/>
          <w:rFonts w:ascii="Times New Roman" w:hAnsi="Times New Roman"/>
          <w:u w:val="single"/>
          <w:lang w:val="ro-RO" w:eastAsia="ro-RO"/>
        </w:rPr>
      </w:pPr>
    </w:p>
    <w:p w14:paraId="629AE3E8" w14:textId="77777777" w:rsidR="00AB30CE" w:rsidRPr="001B4D46" w:rsidRDefault="00AB30CE" w:rsidP="00AB30CE">
      <w:pPr>
        <w:pStyle w:val="Style10"/>
        <w:widowControl/>
        <w:numPr>
          <w:ilvl w:val="0"/>
          <w:numId w:val="10"/>
        </w:numPr>
        <w:spacing w:before="160" w:after="120"/>
        <w:ind w:left="357" w:hanging="357"/>
        <w:jc w:val="both"/>
        <w:rPr>
          <w:rStyle w:val="FontStyle42"/>
          <w:rFonts w:ascii="Times New Roman" w:hAnsi="Times New Roman"/>
          <w:u w:val="single"/>
          <w:lang w:val="ro-RO" w:eastAsia="ro-RO"/>
        </w:rPr>
      </w:pPr>
      <w:r w:rsidRPr="001B4D46">
        <w:rPr>
          <w:rStyle w:val="FontStyle42"/>
          <w:rFonts w:ascii="Times New Roman" w:hAnsi="Times New Roman"/>
          <w:u w:val="single"/>
          <w:lang w:val="ro-RO" w:eastAsia="ro-RO"/>
        </w:rPr>
        <w:t>CONDIŢII DE CALIFICARE</w:t>
      </w:r>
    </w:p>
    <w:p w14:paraId="6B261A83" w14:textId="77777777" w:rsidR="00AB30CE" w:rsidRPr="001B4D46" w:rsidRDefault="00AB30CE" w:rsidP="00AB30CE">
      <w:pPr>
        <w:jc w:val="both"/>
        <w:rPr>
          <w:sz w:val="24"/>
          <w:szCs w:val="24"/>
        </w:rPr>
      </w:pPr>
      <w:r w:rsidRPr="001B4D46">
        <w:rPr>
          <w:sz w:val="24"/>
          <w:szCs w:val="24"/>
        </w:rPr>
        <w:t xml:space="preserve">Sunt admise la procedură societăţile care demonstrează capabilitatea de a presta serviciul prin: </w:t>
      </w:r>
    </w:p>
    <w:p w14:paraId="2FD40EA0" w14:textId="77777777" w:rsidR="00AB30CE" w:rsidRPr="001B4D46" w:rsidRDefault="00AB30CE" w:rsidP="00AB30CE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B4D46">
        <w:rPr>
          <w:sz w:val="24"/>
          <w:szCs w:val="24"/>
        </w:rPr>
        <w:t>prezentarea unei declarații pe proprie răspundere formulată astfel: “Ne angajăm c</w:t>
      </w:r>
      <w:r w:rsidR="00EA36F4" w:rsidRPr="001B4D46">
        <w:rPr>
          <w:sz w:val="24"/>
          <w:szCs w:val="24"/>
        </w:rPr>
        <w:t>a</w:t>
      </w:r>
      <w:r w:rsidRPr="001B4D46">
        <w:rPr>
          <w:sz w:val="24"/>
          <w:szCs w:val="24"/>
        </w:rPr>
        <w:t>, în cazul în care suntem declarați câștigători, vom deschide un punct de lucru în Iași.”</w:t>
      </w:r>
    </w:p>
    <w:p w14:paraId="7541CD7D" w14:textId="00BF8480" w:rsidR="00AB30CE" w:rsidRPr="001B4D46" w:rsidRDefault="00AB30CE" w:rsidP="00AB30CE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B4D46">
        <w:rPr>
          <w:sz w:val="24"/>
          <w:szCs w:val="24"/>
        </w:rPr>
        <w:t xml:space="preserve">autorizări din partea firmelor producătoare sau </w:t>
      </w:r>
      <w:r w:rsidR="00144625" w:rsidRPr="001B4D46">
        <w:rPr>
          <w:sz w:val="24"/>
          <w:szCs w:val="24"/>
        </w:rPr>
        <w:t>distribuitoare</w:t>
      </w:r>
      <w:r w:rsidRPr="001B4D46">
        <w:rPr>
          <w:sz w:val="24"/>
          <w:szCs w:val="24"/>
        </w:rPr>
        <w:t xml:space="preserve"> ale echipamentelor specificate, prin care se certifică capabilitatea de efectuare a </w:t>
      </w:r>
      <w:r w:rsidR="00144625" w:rsidRPr="001B4D46">
        <w:rPr>
          <w:sz w:val="24"/>
          <w:szCs w:val="24"/>
        </w:rPr>
        <w:t>operațiunilor</w:t>
      </w:r>
      <w:r w:rsidRPr="001B4D46">
        <w:rPr>
          <w:sz w:val="24"/>
          <w:szCs w:val="24"/>
        </w:rPr>
        <w:t xml:space="preserve"> de </w:t>
      </w:r>
      <w:r w:rsidR="00144625" w:rsidRPr="001B4D46">
        <w:rPr>
          <w:sz w:val="24"/>
          <w:szCs w:val="24"/>
        </w:rPr>
        <w:t>reparații</w:t>
      </w:r>
      <w:r w:rsidRPr="001B4D46">
        <w:rPr>
          <w:sz w:val="24"/>
          <w:szCs w:val="24"/>
        </w:rPr>
        <w:t xml:space="preserve">; </w:t>
      </w:r>
    </w:p>
    <w:p w14:paraId="78752B8B" w14:textId="77777777" w:rsidR="00AB30CE" w:rsidRPr="001B4D46" w:rsidRDefault="00AB30CE" w:rsidP="00AB30CE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B4D46">
        <w:rPr>
          <w:sz w:val="24"/>
          <w:szCs w:val="24"/>
        </w:rPr>
        <w:t>certificare ISO 9001;</w:t>
      </w:r>
    </w:p>
    <w:p w14:paraId="42146C81" w14:textId="7BE6DE0B" w:rsidR="00126FC0" w:rsidRPr="001B4D46" w:rsidRDefault="00126FC0" w:rsidP="00126FC0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B4D46">
        <w:rPr>
          <w:sz w:val="24"/>
          <w:szCs w:val="24"/>
        </w:rPr>
        <w:t xml:space="preserve">ofertantul trebuie sǎ </w:t>
      </w:r>
      <w:r w:rsidR="00144625" w:rsidRPr="001B4D46">
        <w:rPr>
          <w:sz w:val="24"/>
          <w:szCs w:val="24"/>
        </w:rPr>
        <w:t>dovedească</w:t>
      </w:r>
      <w:r w:rsidRPr="001B4D46">
        <w:rPr>
          <w:sz w:val="24"/>
          <w:szCs w:val="24"/>
        </w:rPr>
        <w:t xml:space="preserve"> cǎ a prestat, în mod </w:t>
      </w:r>
      <w:r w:rsidR="00144625" w:rsidRPr="001B4D46">
        <w:rPr>
          <w:sz w:val="24"/>
          <w:szCs w:val="24"/>
        </w:rPr>
        <w:t>corespunzător</w:t>
      </w:r>
      <w:r w:rsidRPr="001B4D46">
        <w:rPr>
          <w:sz w:val="24"/>
          <w:szCs w:val="24"/>
        </w:rPr>
        <w:t xml:space="preserve"> servicii similare celor ce fac obiectul prezentei achiziţii în ultimii 3 ani;</w:t>
      </w:r>
    </w:p>
    <w:p w14:paraId="24937831" w14:textId="38C89315" w:rsidR="00AB30CE" w:rsidRPr="001B4D46" w:rsidRDefault="00AB30CE" w:rsidP="00720C84">
      <w:pPr>
        <w:numPr>
          <w:ilvl w:val="0"/>
          <w:numId w:val="12"/>
        </w:numPr>
        <w:overflowPunct/>
        <w:autoSpaceDE/>
        <w:autoSpaceDN/>
        <w:adjustRightInd/>
        <w:spacing w:after="120"/>
        <w:ind w:left="714" w:hanging="357"/>
        <w:jc w:val="both"/>
        <w:textAlignment w:val="auto"/>
        <w:rPr>
          <w:sz w:val="24"/>
          <w:szCs w:val="24"/>
        </w:rPr>
      </w:pPr>
      <w:r w:rsidRPr="001B4D46">
        <w:rPr>
          <w:sz w:val="24"/>
          <w:szCs w:val="24"/>
        </w:rPr>
        <w:t xml:space="preserve">personal angajat pentru service de minim 2 persoane (pentru fiecare persoană se vor </w:t>
      </w:r>
      <w:r w:rsidR="007B1420" w:rsidRPr="001B4D46">
        <w:rPr>
          <w:sz w:val="24"/>
          <w:szCs w:val="24"/>
        </w:rPr>
        <w:t>atașa</w:t>
      </w:r>
      <w:r w:rsidRPr="001B4D46">
        <w:rPr>
          <w:sz w:val="24"/>
          <w:szCs w:val="24"/>
        </w:rPr>
        <w:t xml:space="preserve"> CV-urile profesionale şi copii după actele de calificare/specializare).</w:t>
      </w:r>
    </w:p>
    <w:p w14:paraId="4876B5C9" w14:textId="77777777" w:rsidR="00106BAE" w:rsidRPr="001B4D46" w:rsidRDefault="00106BAE" w:rsidP="00221D4E">
      <w:pPr>
        <w:overflowPunct/>
        <w:autoSpaceDE/>
        <w:autoSpaceDN/>
        <w:adjustRightInd/>
        <w:spacing w:after="120"/>
        <w:ind w:left="714"/>
        <w:jc w:val="both"/>
        <w:textAlignment w:val="auto"/>
        <w:rPr>
          <w:sz w:val="24"/>
          <w:szCs w:val="24"/>
        </w:rPr>
      </w:pPr>
    </w:p>
    <w:p w14:paraId="0D28AC86" w14:textId="77777777" w:rsidR="00AB30CE" w:rsidRPr="001B4D46" w:rsidRDefault="00AB30CE" w:rsidP="00AB30CE">
      <w:pPr>
        <w:pStyle w:val="Style10"/>
        <w:widowControl/>
        <w:numPr>
          <w:ilvl w:val="0"/>
          <w:numId w:val="10"/>
        </w:numPr>
        <w:spacing w:before="160" w:after="120"/>
        <w:ind w:left="425" w:hanging="425"/>
        <w:jc w:val="both"/>
        <w:rPr>
          <w:rStyle w:val="FontStyle42"/>
          <w:rFonts w:ascii="Times New Roman" w:hAnsi="Times New Roman"/>
          <w:sz w:val="24"/>
          <w:szCs w:val="24"/>
          <w:u w:val="single"/>
          <w:lang w:val="ro-RO" w:eastAsia="ro-RO"/>
        </w:rPr>
      </w:pPr>
      <w:r w:rsidRPr="001B4D46">
        <w:rPr>
          <w:rStyle w:val="FontStyle42"/>
          <w:rFonts w:ascii="Times New Roman" w:hAnsi="Times New Roman"/>
          <w:sz w:val="24"/>
          <w:szCs w:val="24"/>
          <w:u w:val="single"/>
          <w:lang w:val="ro-RO" w:eastAsia="ro-RO"/>
        </w:rPr>
        <w:t xml:space="preserve">ELABORAREA OFERTEI </w:t>
      </w:r>
    </w:p>
    <w:p w14:paraId="06344613" w14:textId="77777777" w:rsidR="00AB30CE" w:rsidRPr="001B4D46" w:rsidRDefault="00AB30CE" w:rsidP="00AB30CE">
      <w:pPr>
        <w:pStyle w:val="Style10"/>
        <w:widowControl/>
        <w:spacing w:before="58" w:after="100"/>
        <w:jc w:val="both"/>
        <w:rPr>
          <w:rStyle w:val="FontStyle42"/>
          <w:rFonts w:ascii="Times New Roman" w:hAnsi="Times New Roman"/>
          <w:i/>
          <w:sz w:val="24"/>
          <w:szCs w:val="24"/>
          <w:lang w:val="ro-RO" w:eastAsia="ro-RO"/>
        </w:rPr>
      </w:pPr>
      <w:r w:rsidRPr="001B4D46">
        <w:rPr>
          <w:rStyle w:val="FontStyle42"/>
          <w:rFonts w:ascii="Times New Roman" w:hAnsi="Times New Roman"/>
          <w:i/>
          <w:sz w:val="24"/>
          <w:szCs w:val="24"/>
          <w:lang w:val="ro-RO" w:eastAsia="ro-RO"/>
        </w:rPr>
        <w:t>OFERTA TEHNICĂ</w:t>
      </w:r>
    </w:p>
    <w:p w14:paraId="1E70F8E2" w14:textId="4E5B36E3" w:rsidR="00AB30CE" w:rsidRPr="001B4D46" w:rsidRDefault="00AB30CE" w:rsidP="00AB30CE">
      <w:pPr>
        <w:pStyle w:val="Style10"/>
        <w:widowControl/>
        <w:spacing w:before="58" w:after="100"/>
        <w:jc w:val="both"/>
        <w:rPr>
          <w:rStyle w:val="FontStyle42"/>
          <w:rFonts w:ascii="Times New Roman" w:hAnsi="Times New Roman"/>
          <w:b w:val="0"/>
          <w:sz w:val="24"/>
          <w:szCs w:val="24"/>
          <w:lang w:val="ro-RO" w:eastAsia="ro-RO"/>
        </w:rPr>
      </w:pPr>
      <w:r w:rsidRPr="001B4D46">
        <w:rPr>
          <w:rStyle w:val="FontStyle42"/>
          <w:rFonts w:ascii="Times New Roman" w:hAnsi="Times New Roman"/>
          <w:b w:val="0"/>
          <w:sz w:val="24"/>
          <w:szCs w:val="24"/>
          <w:lang w:val="ro-RO" w:eastAsia="ro-RO"/>
        </w:rPr>
        <w:t xml:space="preserve">Prestatorul de servicii va detalia </w:t>
      </w:r>
      <w:r w:rsidR="00144625" w:rsidRPr="001B4D46">
        <w:rPr>
          <w:rStyle w:val="FontStyle42"/>
          <w:rFonts w:ascii="Times New Roman" w:hAnsi="Times New Roman"/>
          <w:b w:val="0"/>
          <w:sz w:val="24"/>
          <w:szCs w:val="24"/>
          <w:lang w:val="ro-RO" w:eastAsia="ro-RO"/>
        </w:rPr>
        <w:t>operațiunile</w:t>
      </w:r>
      <w:r w:rsidRPr="001B4D46">
        <w:rPr>
          <w:rStyle w:val="FontStyle42"/>
          <w:rFonts w:ascii="Times New Roman" w:hAnsi="Times New Roman"/>
          <w:b w:val="0"/>
          <w:sz w:val="24"/>
          <w:szCs w:val="24"/>
          <w:lang w:val="ro-RO" w:eastAsia="ro-RO"/>
        </w:rPr>
        <w:t xml:space="preserve"> care vor fi efectuate la fiecare solicitare, pe perioada contractului de furnizare servicii de </w:t>
      </w:r>
      <w:r w:rsidR="00144625" w:rsidRPr="001B4D46">
        <w:rPr>
          <w:rStyle w:val="FontStyle42"/>
          <w:rFonts w:ascii="Times New Roman" w:hAnsi="Times New Roman"/>
          <w:b w:val="0"/>
          <w:sz w:val="24"/>
          <w:szCs w:val="24"/>
          <w:lang w:val="ro-RO" w:eastAsia="ro-RO"/>
        </w:rPr>
        <w:t>reparații</w:t>
      </w:r>
      <w:r w:rsidRPr="001B4D46">
        <w:rPr>
          <w:rStyle w:val="FontStyle42"/>
          <w:rFonts w:ascii="Times New Roman" w:hAnsi="Times New Roman"/>
          <w:b w:val="0"/>
          <w:sz w:val="24"/>
          <w:szCs w:val="24"/>
          <w:lang w:val="ro-RO" w:eastAsia="ro-RO"/>
        </w:rPr>
        <w:t xml:space="preserve"> şi </w:t>
      </w:r>
      <w:r w:rsidR="00144625" w:rsidRPr="001B4D46">
        <w:rPr>
          <w:rStyle w:val="FontStyle42"/>
          <w:rFonts w:ascii="Times New Roman" w:hAnsi="Times New Roman"/>
          <w:b w:val="0"/>
          <w:sz w:val="24"/>
          <w:szCs w:val="24"/>
          <w:lang w:val="ro-RO" w:eastAsia="ro-RO"/>
        </w:rPr>
        <w:t>întreținere</w:t>
      </w:r>
      <w:r w:rsidRPr="001B4D46">
        <w:rPr>
          <w:rStyle w:val="FontStyle42"/>
          <w:rFonts w:ascii="Times New Roman" w:hAnsi="Times New Roman"/>
          <w:b w:val="0"/>
          <w:sz w:val="24"/>
          <w:szCs w:val="24"/>
          <w:lang w:val="ro-RO" w:eastAsia="ro-RO"/>
        </w:rPr>
        <w:t xml:space="preserve"> la cerere pentru echipamente IT.</w:t>
      </w:r>
    </w:p>
    <w:p w14:paraId="6F08AF7E" w14:textId="77777777" w:rsidR="00AB30CE" w:rsidRPr="001B4D46" w:rsidRDefault="00AB30CE" w:rsidP="00AB30CE">
      <w:pPr>
        <w:pStyle w:val="Style10"/>
        <w:widowControl/>
        <w:ind w:firstLine="360"/>
        <w:jc w:val="both"/>
        <w:rPr>
          <w:rStyle w:val="FontStyle42"/>
          <w:rFonts w:ascii="Times New Roman" w:hAnsi="Times New Roman"/>
          <w:b w:val="0"/>
          <w:sz w:val="24"/>
          <w:szCs w:val="24"/>
          <w:lang w:val="ro-RO" w:eastAsia="ro-RO"/>
        </w:rPr>
      </w:pPr>
      <w:r w:rsidRPr="001B4D46">
        <w:rPr>
          <w:rStyle w:val="FontStyle42"/>
          <w:rFonts w:ascii="Times New Roman" w:hAnsi="Times New Roman"/>
          <w:b w:val="0"/>
          <w:sz w:val="24"/>
          <w:szCs w:val="24"/>
          <w:lang w:val="ro-RO" w:eastAsia="ro-RO"/>
        </w:rPr>
        <w:t>Oferta tehnică prezentată trebuie să respecte următoarele:</w:t>
      </w:r>
    </w:p>
    <w:p w14:paraId="3B417A39" w14:textId="1820FBE8" w:rsidR="00AB30CE" w:rsidRPr="001B4D46" w:rsidRDefault="00AB30CE" w:rsidP="00AB30CE">
      <w:pPr>
        <w:pStyle w:val="Style10"/>
        <w:widowControl/>
        <w:numPr>
          <w:ilvl w:val="0"/>
          <w:numId w:val="13"/>
        </w:numPr>
        <w:ind w:left="357" w:hanging="357"/>
        <w:jc w:val="both"/>
        <w:rPr>
          <w:rStyle w:val="FontStyle42"/>
          <w:rFonts w:ascii="Times New Roman" w:hAnsi="Times New Roman"/>
          <w:b w:val="0"/>
          <w:sz w:val="24"/>
          <w:szCs w:val="24"/>
          <w:lang w:val="ro-RO" w:eastAsia="ro-RO"/>
        </w:rPr>
      </w:pPr>
      <w:r w:rsidRPr="001B4D46">
        <w:rPr>
          <w:rStyle w:val="FontStyle42"/>
          <w:rFonts w:ascii="Times New Roman" w:hAnsi="Times New Roman"/>
          <w:b w:val="0"/>
          <w:sz w:val="24"/>
          <w:szCs w:val="24"/>
          <w:lang w:val="ro-RO" w:eastAsia="ro-RO"/>
        </w:rPr>
        <w:t xml:space="preserve">Oferta tehnică trebuie să se refere la echipamentele din Anexa 1 şi la </w:t>
      </w:r>
      <w:r w:rsidR="00144625" w:rsidRPr="001B4D46">
        <w:rPr>
          <w:rStyle w:val="FontStyle42"/>
          <w:rFonts w:ascii="Times New Roman" w:hAnsi="Times New Roman"/>
          <w:b w:val="0"/>
          <w:sz w:val="24"/>
          <w:szCs w:val="24"/>
          <w:lang w:val="ro-RO" w:eastAsia="ro-RO"/>
        </w:rPr>
        <w:t>intervențiile</w:t>
      </w:r>
      <w:r w:rsidRPr="001B4D46">
        <w:rPr>
          <w:rStyle w:val="FontStyle42"/>
          <w:rFonts w:ascii="Times New Roman" w:hAnsi="Times New Roman"/>
          <w:b w:val="0"/>
          <w:sz w:val="24"/>
          <w:szCs w:val="24"/>
          <w:lang w:val="ro-RO" w:eastAsia="ro-RO"/>
        </w:rPr>
        <w:t xml:space="preserve"> din Anexa 2.</w:t>
      </w:r>
    </w:p>
    <w:p w14:paraId="59FAA383" w14:textId="42B9E81E" w:rsidR="00AB30CE" w:rsidRPr="001B4D46" w:rsidRDefault="00AB30CE" w:rsidP="00AB30CE">
      <w:pPr>
        <w:pStyle w:val="ListParagraph"/>
        <w:numPr>
          <w:ilvl w:val="0"/>
          <w:numId w:val="13"/>
        </w:numPr>
        <w:ind w:left="357" w:hanging="357"/>
        <w:jc w:val="both"/>
        <w:textAlignment w:val="baseline"/>
        <w:rPr>
          <w:sz w:val="24"/>
          <w:szCs w:val="24"/>
        </w:rPr>
      </w:pPr>
      <w:r w:rsidRPr="001B4D46">
        <w:rPr>
          <w:rStyle w:val="FontStyle42"/>
          <w:rFonts w:ascii="Times New Roman" w:hAnsi="Times New Roman"/>
          <w:b w:val="0"/>
          <w:sz w:val="24"/>
          <w:szCs w:val="24"/>
          <w:lang w:eastAsia="ro-RO"/>
        </w:rPr>
        <w:t xml:space="preserve">Perioada de </w:t>
      </w:r>
      <w:r w:rsidR="00144625" w:rsidRPr="001B4D46">
        <w:rPr>
          <w:rStyle w:val="FontStyle42"/>
          <w:rFonts w:ascii="Times New Roman" w:hAnsi="Times New Roman"/>
          <w:b w:val="0"/>
          <w:sz w:val="24"/>
          <w:szCs w:val="24"/>
          <w:lang w:eastAsia="ro-RO"/>
        </w:rPr>
        <w:t>garanție</w:t>
      </w:r>
      <w:r w:rsidRPr="001B4D46">
        <w:rPr>
          <w:rStyle w:val="FontStyle42"/>
          <w:rFonts w:ascii="Times New Roman" w:hAnsi="Times New Roman"/>
          <w:b w:val="0"/>
          <w:sz w:val="24"/>
          <w:szCs w:val="24"/>
          <w:lang w:eastAsia="ro-RO"/>
        </w:rPr>
        <w:t xml:space="preserve"> acordată pentru </w:t>
      </w:r>
      <w:r w:rsidRPr="001B4D46">
        <w:rPr>
          <w:sz w:val="24"/>
          <w:szCs w:val="24"/>
        </w:rPr>
        <w:t xml:space="preserve">lucrările de </w:t>
      </w:r>
      <w:r w:rsidR="00144625" w:rsidRPr="001B4D46">
        <w:rPr>
          <w:sz w:val="24"/>
          <w:szCs w:val="24"/>
        </w:rPr>
        <w:t>reparații</w:t>
      </w:r>
      <w:r w:rsidRPr="001B4D46">
        <w:rPr>
          <w:sz w:val="24"/>
          <w:szCs w:val="24"/>
        </w:rPr>
        <w:t xml:space="preserve"> va fi de minim 90 de zile.</w:t>
      </w:r>
    </w:p>
    <w:p w14:paraId="7F5FCB60" w14:textId="79F37CAD" w:rsidR="00AB30CE" w:rsidRPr="001B4D46" w:rsidRDefault="00EB7FBE" w:rsidP="00AB30CE">
      <w:pPr>
        <w:numPr>
          <w:ilvl w:val="0"/>
          <w:numId w:val="13"/>
        </w:numPr>
        <w:overflowPunct/>
        <w:autoSpaceDE/>
        <w:autoSpaceDN/>
        <w:adjustRightInd/>
        <w:spacing w:after="100"/>
        <w:jc w:val="both"/>
        <w:textAlignment w:val="auto"/>
        <w:rPr>
          <w:sz w:val="24"/>
          <w:szCs w:val="24"/>
        </w:rPr>
      </w:pPr>
      <w:r w:rsidRPr="001B4D46">
        <w:rPr>
          <w:rStyle w:val="FontStyle42"/>
          <w:rFonts w:ascii="Times New Roman" w:hAnsi="Times New Roman"/>
          <w:b w:val="0"/>
          <w:sz w:val="24"/>
          <w:szCs w:val="24"/>
          <w:lang w:eastAsia="ro-RO"/>
        </w:rPr>
        <w:lastRenderedPageBreak/>
        <w:t>Garanția</w:t>
      </w:r>
      <w:r w:rsidR="00AB30CE" w:rsidRPr="001B4D46">
        <w:rPr>
          <w:rStyle w:val="FontStyle42"/>
          <w:rFonts w:ascii="Times New Roman" w:hAnsi="Times New Roman"/>
          <w:b w:val="0"/>
          <w:sz w:val="24"/>
          <w:szCs w:val="24"/>
          <w:lang w:eastAsia="ro-RO"/>
        </w:rPr>
        <w:t xml:space="preserve"> </w:t>
      </w:r>
      <w:r w:rsidR="00AB30CE" w:rsidRPr="001B4D46">
        <w:rPr>
          <w:sz w:val="24"/>
          <w:szCs w:val="24"/>
        </w:rPr>
        <w:t xml:space="preserve">se acordă de la data procesului verbal de </w:t>
      </w:r>
      <w:r w:rsidRPr="001B4D46">
        <w:rPr>
          <w:sz w:val="24"/>
          <w:szCs w:val="24"/>
        </w:rPr>
        <w:t>recepție</w:t>
      </w:r>
      <w:r w:rsidR="00AB30CE" w:rsidRPr="001B4D46">
        <w:rPr>
          <w:sz w:val="24"/>
          <w:szCs w:val="24"/>
        </w:rPr>
        <w:t xml:space="preserve"> cantitativă </w:t>
      </w:r>
      <w:r w:rsidRPr="001B4D46">
        <w:rPr>
          <w:sz w:val="24"/>
          <w:szCs w:val="24"/>
        </w:rPr>
        <w:t>și</w:t>
      </w:r>
      <w:r w:rsidR="00AB30CE" w:rsidRPr="001B4D46">
        <w:rPr>
          <w:sz w:val="24"/>
          <w:szCs w:val="24"/>
        </w:rPr>
        <w:t xml:space="preserve"> calitativă. Perioada de </w:t>
      </w:r>
      <w:r w:rsidRPr="001B4D46">
        <w:rPr>
          <w:sz w:val="24"/>
          <w:szCs w:val="24"/>
        </w:rPr>
        <w:t>garanție</w:t>
      </w:r>
      <w:r w:rsidR="00AB30CE" w:rsidRPr="001B4D46">
        <w:rPr>
          <w:sz w:val="24"/>
          <w:szCs w:val="24"/>
        </w:rPr>
        <w:t xml:space="preserve"> se majorează cu timpul de </w:t>
      </w:r>
      <w:r w:rsidRPr="001B4D46">
        <w:rPr>
          <w:sz w:val="24"/>
          <w:szCs w:val="24"/>
        </w:rPr>
        <w:t>nefuncționare</w:t>
      </w:r>
      <w:r w:rsidR="00AB30CE" w:rsidRPr="001B4D46">
        <w:rPr>
          <w:sz w:val="24"/>
          <w:szCs w:val="24"/>
        </w:rPr>
        <w:t xml:space="preserve"> al echipamentelor în intervalul de reparare al acestora.</w:t>
      </w:r>
    </w:p>
    <w:p w14:paraId="190A2C92" w14:textId="77777777" w:rsidR="00AB30CE" w:rsidRPr="001B4D46" w:rsidRDefault="00AB30CE" w:rsidP="00AB30CE">
      <w:pPr>
        <w:overflowPunct/>
        <w:autoSpaceDE/>
        <w:autoSpaceDN/>
        <w:adjustRightInd/>
        <w:spacing w:after="100"/>
        <w:ind w:left="360"/>
        <w:jc w:val="both"/>
        <w:textAlignment w:val="auto"/>
        <w:rPr>
          <w:sz w:val="24"/>
          <w:szCs w:val="24"/>
        </w:rPr>
      </w:pPr>
    </w:p>
    <w:p w14:paraId="365C98E8" w14:textId="77777777" w:rsidR="00AB30CE" w:rsidRPr="001B4D46" w:rsidRDefault="00AB30CE" w:rsidP="00AB30CE">
      <w:pPr>
        <w:pStyle w:val="Style10"/>
        <w:widowControl/>
        <w:spacing w:before="58" w:after="100"/>
        <w:jc w:val="both"/>
        <w:rPr>
          <w:rStyle w:val="FontStyle42"/>
          <w:rFonts w:ascii="Times New Roman" w:hAnsi="Times New Roman"/>
          <w:i/>
          <w:lang w:val="ro-RO" w:eastAsia="ro-RO"/>
        </w:rPr>
      </w:pPr>
      <w:r w:rsidRPr="001B4D46">
        <w:rPr>
          <w:rStyle w:val="FontStyle42"/>
          <w:rFonts w:ascii="Times New Roman" w:hAnsi="Times New Roman"/>
          <w:i/>
          <w:lang w:val="ro-RO" w:eastAsia="ro-RO"/>
        </w:rPr>
        <w:t>OFERTA FINANCIARĂ</w:t>
      </w:r>
    </w:p>
    <w:p w14:paraId="1962DB25" w14:textId="00B929B9" w:rsidR="00AB30CE" w:rsidRPr="001B4D46" w:rsidRDefault="00AB30CE" w:rsidP="00AB30CE">
      <w:pPr>
        <w:pStyle w:val="Style10"/>
        <w:widowControl/>
        <w:spacing w:before="58" w:after="100"/>
        <w:jc w:val="both"/>
        <w:rPr>
          <w:rFonts w:ascii="Times New Roman" w:hAnsi="Times New Roman"/>
          <w:b/>
          <w:bCs/>
          <w:lang w:val="ro-RO" w:eastAsia="ro-RO"/>
        </w:rPr>
      </w:pPr>
      <w:r w:rsidRPr="001B4D46">
        <w:rPr>
          <w:rFonts w:ascii="Times New Roman" w:hAnsi="Times New Roman"/>
          <w:lang w:val="ro-RO"/>
        </w:rPr>
        <w:t xml:space="preserve">Oferta financiară va prezenta tariful orar al manoperei, </w:t>
      </w:r>
      <w:r w:rsidR="005C3596" w:rsidRPr="001B4D46">
        <w:rPr>
          <w:rFonts w:ascii="Times New Roman" w:hAnsi="Times New Roman"/>
          <w:lang w:val="ro-RO"/>
        </w:rPr>
        <w:t xml:space="preserve">tarif </w:t>
      </w:r>
      <w:r w:rsidRPr="001B4D46">
        <w:rPr>
          <w:rFonts w:ascii="Times New Roman" w:hAnsi="Times New Roman"/>
          <w:lang w:val="ro-RO"/>
        </w:rPr>
        <w:t xml:space="preserve">valabil pentru toate </w:t>
      </w:r>
      <w:r w:rsidR="00EB7FBE" w:rsidRPr="001B4D46">
        <w:rPr>
          <w:rFonts w:ascii="Times New Roman" w:hAnsi="Times New Roman"/>
          <w:lang w:val="ro-RO"/>
        </w:rPr>
        <w:t>intervențiile</w:t>
      </w:r>
      <w:r w:rsidRPr="001B4D46">
        <w:rPr>
          <w:rFonts w:ascii="Times New Roman" w:hAnsi="Times New Roman"/>
          <w:lang w:val="ro-RO"/>
        </w:rPr>
        <w:t xml:space="preserve"> din Anexa 2 </w:t>
      </w:r>
      <w:r w:rsidR="00EB7FBE" w:rsidRPr="001B4D46">
        <w:rPr>
          <w:rFonts w:ascii="Times New Roman" w:hAnsi="Times New Roman"/>
          <w:lang w:val="ro-RO"/>
        </w:rPr>
        <w:t>și</w:t>
      </w:r>
      <w:r w:rsidRPr="001B4D46">
        <w:rPr>
          <w:rFonts w:ascii="Times New Roman" w:hAnsi="Times New Roman"/>
          <w:lang w:val="ro-RO"/>
        </w:rPr>
        <w:t xml:space="preserve"> pentru  toate categoriile de echipamente precizate în Anexa 1. </w:t>
      </w:r>
    </w:p>
    <w:p w14:paraId="007DCC46" w14:textId="0C377EDB" w:rsidR="00AB30CE" w:rsidRPr="001B4D46" w:rsidRDefault="00AB30CE" w:rsidP="005C3596">
      <w:pPr>
        <w:pStyle w:val="Heading1"/>
        <w:numPr>
          <w:ilvl w:val="0"/>
          <w:numId w:val="0"/>
        </w:numPr>
        <w:spacing w:after="120"/>
        <w:rPr>
          <w:rFonts w:ascii="Times New Roman" w:hAnsi="Times New Roman"/>
          <w:szCs w:val="24"/>
          <w:lang w:val="ro-RO"/>
        </w:rPr>
      </w:pPr>
      <w:r w:rsidRPr="001B4D46">
        <w:rPr>
          <w:rFonts w:ascii="Times New Roman" w:hAnsi="Times New Roman"/>
          <w:b w:val="0"/>
          <w:szCs w:val="24"/>
          <w:lang w:val="ro-RO"/>
        </w:rPr>
        <w:t xml:space="preserve">Criteriul aplicat pentru </w:t>
      </w:r>
      <w:r w:rsidR="00EB7FBE" w:rsidRPr="001B4D46">
        <w:rPr>
          <w:rFonts w:ascii="Times New Roman" w:hAnsi="Times New Roman"/>
          <w:b w:val="0"/>
          <w:szCs w:val="24"/>
          <w:lang w:val="ro-RO"/>
        </w:rPr>
        <w:t>achiziția</w:t>
      </w:r>
      <w:r w:rsidRPr="001B4D46">
        <w:rPr>
          <w:rFonts w:ascii="Times New Roman" w:hAnsi="Times New Roman"/>
          <w:b w:val="0"/>
          <w:szCs w:val="24"/>
          <w:lang w:val="ro-RO"/>
        </w:rPr>
        <w:t xml:space="preserve"> publică este “</w:t>
      </w:r>
      <w:r w:rsidRPr="001B4D46">
        <w:rPr>
          <w:rFonts w:ascii="Times New Roman" w:hAnsi="Times New Roman"/>
          <w:szCs w:val="24"/>
          <w:lang w:val="ro-RO"/>
        </w:rPr>
        <w:t>Oferta</w:t>
      </w:r>
      <w:r w:rsidRPr="001B4D46">
        <w:rPr>
          <w:rFonts w:ascii="Times New Roman" w:hAnsi="Times New Roman"/>
          <w:b w:val="0"/>
          <w:szCs w:val="24"/>
          <w:lang w:val="ro-RO"/>
        </w:rPr>
        <w:t xml:space="preserve"> </w:t>
      </w:r>
      <w:r w:rsidRPr="001B4D46">
        <w:rPr>
          <w:rFonts w:ascii="Times New Roman" w:hAnsi="Times New Roman"/>
          <w:szCs w:val="24"/>
          <w:lang w:val="ro-RO"/>
        </w:rPr>
        <w:t xml:space="preserve">cu </w:t>
      </w:r>
      <w:r w:rsidR="00EB7FBE" w:rsidRPr="001B4D46">
        <w:rPr>
          <w:rFonts w:ascii="Times New Roman" w:hAnsi="Times New Roman"/>
          <w:szCs w:val="24"/>
          <w:lang w:val="ro-RO"/>
        </w:rPr>
        <w:t>prețul</w:t>
      </w:r>
      <w:r w:rsidRPr="001B4D46">
        <w:rPr>
          <w:rFonts w:ascii="Times New Roman" w:hAnsi="Times New Roman"/>
          <w:szCs w:val="24"/>
          <w:lang w:val="ro-RO"/>
        </w:rPr>
        <w:t xml:space="preserve"> cel mai scăzut”</w:t>
      </w:r>
      <w:r w:rsidR="005C3596" w:rsidRPr="001B4D46">
        <w:rPr>
          <w:rFonts w:ascii="Times New Roman" w:hAnsi="Times New Roman"/>
          <w:szCs w:val="24"/>
          <w:lang w:val="ro-RO"/>
        </w:rPr>
        <w:t xml:space="preserve"> </w:t>
      </w:r>
      <w:r w:rsidR="00EB7FBE" w:rsidRPr="001B4D46">
        <w:rPr>
          <w:rFonts w:ascii="Times New Roman" w:hAnsi="Times New Roman"/>
          <w:b w:val="0"/>
          <w:szCs w:val="24"/>
          <w:lang w:val="ro-RO"/>
        </w:rPr>
        <w:t>și</w:t>
      </w:r>
      <w:r w:rsidR="005C3596" w:rsidRPr="001B4D46">
        <w:rPr>
          <w:rFonts w:ascii="Times New Roman" w:hAnsi="Times New Roman"/>
          <w:b w:val="0"/>
          <w:szCs w:val="24"/>
          <w:lang w:val="ro-RO"/>
        </w:rPr>
        <w:t xml:space="preserve"> se </w:t>
      </w:r>
      <w:r w:rsidR="00EB7FBE" w:rsidRPr="001B4D46">
        <w:rPr>
          <w:rFonts w:ascii="Times New Roman" w:hAnsi="Times New Roman"/>
          <w:b w:val="0"/>
          <w:szCs w:val="24"/>
          <w:lang w:val="ro-RO"/>
        </w:rPr>
        <w:t>aplică</w:t>
      </w:r>
      <w:r w:rsidR="005C3596" w:rsidRPr="001B4D46">
        <w:rPr>
          <w:rFonts w:ascii="Times New Roman" w:hAnsi="Times New Roman"/>
          <w:b w:val="0"/>
          <w:szCs w:val="24"/>
          <w:lang w:val="ro-RO"/>
        </w:rPr>
        <w:t xml:space="preserve"> exclusiv pentru tariful orar prezentat în </w:t>
      </w:r>
      <w:r w:rsidR="00EB7FBE" w:rsidRPr="001B4D46">
        <w:rPr>
          <w:rFonts w:ascii="Times New Roman" w:hAnsi="Times New Roman"/>
          <w:b w:val="0"/>
          <w:szCs w:val="24"/>
          <w:lang w:val="ro-RO"/>
        </w:rPr>
        <w:t>ofertă</w:t>
      </w:r>
      <w:r w:rsidRPr="001B4D46">
        <w:rPr>
          <w:rFonts w:ascii="Times New Roman" w:hAnsi="Times New Roman"/>
          <w:szCs w:val="24"/>
          <w:lang w:val="ro-RO"/>
        </w:rPr>
        <w:t xml:space="preserve">. </w:t>
      </w:r>
    </w:p>
    <w:p w14:paraId="751244E3" w14:textId="63B924C8" w:rsidR="00AB30CE" w:rsidRPr="001B4D46" w:rsidRDefault="00AB30CE" w:rsidP="00AB30CE">
      <w:pPr>
        <w:spacing w:line="271" w:lineRule="auto"/>
        <w:rPr>
          <w:sz w:val="24"/>
          <w:szCs w:val="24"/>
        </w:rPr>
      </w:pPr>
      <w:r w:rsidRPr="001B4D46">
        <w:rPr>
          <w:sz w:val="24"/>
          <w:szCs w:val="24"/>
        </w:rPr>
        <w:t xml:space="preserve">Valoarea maximă estimată a contractului pentru </w:t>
      </w:r>
      <w:r w:rsidR="002348BA" w:rsidRPr="001B4D46">
        <w:rPr>
          <w:sz w:val="24"/>
          <w:szCs w:val="24"/>
        </w:rPr>
        <w:t xml:space="preserve">maxim 12 luni </w:t>
      </w:r>
      <w:r w:rsidRPr="001B4D46">
        <w:rPr>
          <w:sz w:val="24"/>
          <w:szCs w:val="24"/>
        </w:rPr>
        <w:t xml:space="preserve">va fi de </w:t>
      </w:r>
      <w:r w:rsidR="00DD7397">
        <w:rPr>
          <w:rFonts w:eastAsia="Calibri"/>
          <w:b/>
          <w:sz w:val="24"/>
          <w:szCs w:val="24"/>
          <w:lang w:eastAsia="ro-RO"/>
        </w:rPr>
        <w:t>2</w:t>
      </w:r>
      <w:r w:rsidR="005103CE">
        <w:rPr>
          <w:rFonts w:eastAsia="Calibri"/>
          <w:b/>
          <w:sz w:val="24"/>
          <w:szCs w:val="24"/>
          <w:lang w:eastAsia="ro-RO"/>
        </w:rPr>
        <w:t>3.1</w:t>
      </w:r>
      <w:r w:rsidR="00C3214E" w:rsidRPr="001B4D46">
        <w:rPr>
          <w:rFonts w:eastAsia="Calibri"/>
          <w:b/>
          <w:sz w:val="24"/>
          <w:szCs w:val="24"/>
          <w:lang w:eastAsia="ro-RO"/>
        </w:rPr>
        <w:t>0</w:t>
      </w:r>
      <w:r w:rsidR="000B1630" w:rsidRPr="001B4D46">
        <w:rPr>
          <w:rFonts w:eastAsia="Calibri"/>
          <w:b/>
          <w:sz w:val="24"/>
          <w:szCs w:val="24"/>
          <w:lang w:eastAsia="ro-RO"/>
        </w:rPr>
        <w:t>0</w:t>
      </w:r>
      <w:r w:rsidRPr="001B4D46">
        <w:rPr>
          <w:b/>
          <w:sz w:val="24"/>
          <w:szCs w:val="24"/>
        </w:rPr>
        <w:t xml:space="preserve"> </w:t>
      </w:r>
      <w:r w:rsidRPr="001B4D46">
        <w:rPr>
          <w:sz w:val="24"/>
          <w:szCs w:val="24"/>
        </w:rPr>
        <w:t>lei</w:t>
      </w:r>
      <w:r w:rsidRPr="001B4D46">
        <w:rPr>
          <w:b/>
          <w:sz w:val="24"/>
          <w:szCs w:val="24"/>
        </w:rPr>
        <w:t xml:space="preserve">, </w:t>
      </w:r>
      <w:r w:rsidRPr="001B4D46">
        <w:rPr>
          <w:sz w:val="24"/>
          <w:szCs w:val="24"/>
        </w:rPr>
        <w:t>fără TVA, defalcat astfel:</w:t>
      </w:r>
    </w:p>
    <w:p w14:paraId="58E99FCA" w14:textId="336C0367" w:rsidR="00AB30CE" w:rsidRPr="001B4D46" w:rsidRDefault="00AB30CE" w:rsidP="002348BA">
      <w:pPr>
        <w:pStyle w:val="ListParagraph"/>
        <w:numPr>
          <w:ilvl w:val="0"/>
          <w:numId w:val="19"/>
        </w:numPr>
        <w:textAlignment w:val="baseline"/>
        <w:rPr>
          <w:sz w:val="24"/>
          <w:szCs w:val="24"/>
        </w:rPr>
      </w:pPr>
      <w:r w:rsidRPr="001B4D46">
        <w:rPr>
          <w:sz w:val="24"/>
          <w:szCs w:val="24"/>
        </w:rPr>
        <w:t xml:space="preserve">perioada </w:t>
      </w:r>
      <w:r w:rsidR="00C716C9">
        <w:rPr>
          <w:sz w:val="24"/>
          <w:szCs w:val="24"/>
        </w:rPr>
        <w:t>iunie</w:t>
      </w:r>
      <w:r w:rsidR="002348BA" w:rsidRPr="001B4D46">
        <w:rPr>
          <w:sz w:val="24"/>
          <w:szCs w:val="24"/>
        </w:rPr>
        <w:t xml:space="preserve"> – decembrie </w:t>
      </w:r>
      <w:r w:rsidRPr="001B4D46">
        <w:rPr>
          <w:sz w:val="24"/>
          <w:szCs w:val="24"/>
        </w:rPr>
        <w:t>20</w:t>
      </w:r>
      <w:r w:rsidR="002348BA" w:rsidRPr="001B4D46">
        <w:rPr>
          <w:sz w:val="24"/>
          <w:szCs w:val="24"/>
        </w:rPr>
        <w:t>2</w:t>
      </w:r>
      <w:r w:rsidR="00EB7FBE">
        <w:rPr>
          <w:sz w:val="24"/>
          <w:szCs w:val="24"/>
        </w:rPr>
        <w:t>5</w:t>
      </w:r>
      <w:r w:rsidR="002348BA" w:rsidRPr="001B4D46">
        <w:rPr>
          <w:sz w:val="24"/>
          <w:szCs w:val="24"/>
        </w:rPr>
        <w:t xml:space="preserve">: </w:t>
      </w:r>
      <w:r w:rsidR="00DD7397">
        <w:rPr>
          <w:b/>
          <w:sz w:val="24"/>
          <w:szCs w:val="24"/>
        </w:rPr>
        <w:t>1</w:t>
      </w:r>
      <w:r w:rsidR="005103CE">
        <w:rPr>
          <w:b/>
          <w:sz w:val="24"/>
          <w:szCs w:val="24"/>
        </w:rPr>
        <w:t>4</w:t>
      </w:r>
      <w:r w:rsidR="00EB7FBE">
        <w:rPr>
          <w:b/>
          <w:sz w:val="24"/>
          <w:szCs w:val="24"/>
        </w:rPr>
        <w:t>.</w:t>
      </w:r>
      <w:r w:rsidR="005103CE">
        <w:rPr>
          <w:b/>
          <w:sz w:val="24"/>
          <w:szCs w:val="24"/>
        </w:rPr>
        <w:t>7</w:t>
      </w:r>
      <w:r w:rsidR="00EB7FBE">
        <w:rPr>
          <w:b/>
          <w:sz w:val="24"/>
          <w:szCs w:val="24"/>
        </w:rPr>
        <w:t>00</w:t>
      </w:r>
      <w:r w:rsidR="00742A9B" w:rsidRPr="001B4D46">
        <w:rPr>
          <w:sz w:val="24"/>
          <w:szCs w:val="24"/>
        </w:rPr>
        <w:t xml:space="preserve"> l</w:t>
      </w:r>
      <w:r w:rsidRPr="001B4D46">
        <w:rPr>
          <w:b/>
          <w:sz w:val="24"/>
          <w:szCs w:val="24"/>
        </w:rPr>
        <w:t>ei</w:t>
      </w:r>
      <w:r w:rsidRPr="001B4D46">
        <w:rPr>
          <w:sz w:val="24"/>
          <w:szCs w:val="24"/>
        </w:rPr>
        <w:t>;</w:t>
      </w:r>
    </w:p>
    <w:p w14:paraId="15A40059" w14:textId="4F31EB59" w:rsidR="00AB30CE" w:rsidRPr="001B4D46" w:rsidRDefault="00AB30CE" w:rsidP="002348BA">
      <w:pPr>
        <w:pStyle w:val="ListParagraph"/>
        <w:numPr>
          <w:ilvl w:val="0"/>
          <w:numId w:val="19"/>
        </w:numPr>
        <w:textAlignment w:val="baseline"/>
        <w:rPr>
          <w:sz w:val="24"/>
          <w:szCs w:val="24"/>
        </w:rPr>
      </w:pPr>
      <w:r w:rsidRPr="001B4D46">
        <w:rPr>
          <w:sz w:val="24"/>
          <w:szCs w:val="24"/>
        </w:rPr>
        <w:t>perioada</w:t>
      </w:r>
      <w:r w:rsidR="002348BA" w:rsidRPr="001B4D46">
        <w:rPr>
          <w:sz w:val="24"/>
          <w:szCs w:val="24"/>
        </w:rPr>
        <w:t xml:space="preserve"> ianuarie – aprilie </w:t>
      </w:r>
      <w:r w:rsidRPr="001B4D46">
        <w:rPr>
          <w:sz w:val="24"/>
          <w:szCs w:val="24"/>
        </w:rPr>
        <w:t>20</w:t>
      </w:r>
      <w:r w:rsidR="00D739A7" w:rsidRPr="001B4D46">
        <w:rPr>
          <w:sz w:val="24"/>
          <w:szCs w:val="24"/>
        </w:rPr>
        <w:t>2</w:t>
      </w:r>
      <w:r w:rsidR="00EB7FBE">
        <w:rPr>
          <w:sz w:val="24"/>
          <w:szCs w:val="24"/>
        </w:rPr>
        <w:t>6</w:t>
      </w:r>
      <w:r w:rsidR="002348BA" w:rsidRPr="001B4D46">
        <w:rPr>
          <w:sz w:val="24"/>
          <w:szCs w:val="24"/>
        </w:rPr>
        <w:t>:</w:t>
      </w:r>
      <w:r w:rsidRPr="001B4D46">
        <w:rPr>
          <w:sz w:val="24"/>
          <w:szCs w:val="24"/>
        </w:rPr>
        <w:t xml:space="preserve"> </w:t>
      </w:r>
      <w:r w:rsidR="00DD7397">
        <w:rPr>
          <w:b/>
          <w:sz w:val="24"/>
          <w:szCs w:val="24"/>
        </w:rPr>
        <w:t>8</w:t>
      </w:r>
      <w:r w:rsidR="00EB7FBE">
        <w:rPr>
          <w:b/>
          <w:sz w:val="24"/>
          <w:szCs w:val="24"/>
        </w:rPr>
        <w:t>.400</w:t>
      </w:r>
      <w:r w:rsidR="00742A9B" w:rsidRPr="001B4D46">
        <w:rPr>
          <w:b/>
          <w:sz w:val="24"/>
          <w:szCs w:val="24"/>
        </w:rPr>
        <w:t xml:space="preserve"> </w:t>
      </w:r>
      <w:r w:rsidRPr="001B4D46">
        <w:rPr>
          <w:b/>
          <w:sz w:val="24"/>
          <w:szCs w:val="24"/>
        </w:rPr>
        <w:t>lei</w:t>
      </w:r>
      <w:r w:rsidRPr="001B4D46">
        <w:rPr>
          <w:sz w:val="24"/>
          <w:szCs w:val="24"/>
        </w:rPr>
        <w:t>.</w:t>
      </w:r>
    </w:p>
    <w:p w14:paraId="4FAE0264" w14:textId="77777777" w:rsidR="002348BA" w:rsidRPr="001B4D46" w:rsidRDefault="002348BA" w:rsidP="002348BA">
      <w:pPr>
        <w:pStyle w:val="ListParagraph"/>
        <w:textAlignment w:val="baseline"/>
        <w:rPr>
          <w:sz w:val="24"/>
          <w:szCs w:val="24"/>
        </w:rPr>
      </w:pPr>
    </w:p>
    <w:p w14:paraId="619E88AC" w14:textId="77777777" w:rsidR="00AB30CE" w:rsidRPr="001B4D46" w:rsidRDefault="00AB30CE" w:rsidP="00AB30CE">
      <w:pPr>
        <w:numPr>
          <w:ilvl w:val="0"/>
          <w:numId w:val="10"/>
        </w:numPr>
        <w:overflowPunct/>
        <w:autoSpaceDE/>
        <w:autoSpaceDN/>
        <w:adjustRightInd/>
        <w:spacing w:before="160" w:after="120"/>
        <w:ind w:left="425" w:hanging="425"/>
        <w:jc w:val="both"/>
        <w:textAlignment w:val="auto"/>
        <w:rPr>
          <w:b/>
          <w:sz w:val="24"/>
          <w:szCs w:val="24"/>
          <w:u w:val="single"/>
        </w:rPr>
      </w:pPr>
      <w:r w:rsidRPr="001B4D46">
        <w:rPr>
          <w:b/>
          <w:sz w:val="24"/>
          <w:szCs w:val="24"/>
          <w:u w:val="single"/>
        </w:rPr>
        <w:t>MODALITĂŢI DE RECEPŢIE ŞI CONDIŢII DE PLATĂ</w:t>
      </w:r>
    </w:p>
    <w:p w14:paraId="19EE203A" w14:textId="61916F13" w:rsidR="00AB30CE" w:rsidRPr="001B4D46" w:rsidRDefault="00AB30CE" w:rsidP="00AB30CE">
      <w:pPr>
        <w:spacing w:after="120"/>
        <w:jc w:val="both"/>
        <w:rPr>
          <w:sz w:val="24"/>
          <w:szCs w:val="24"/>
        </w:rPr>
      </w:pPr>
      <w:r w:rsidRPr="001B4D46">
        <w:rPr>
          <w:sz w:val="24"/>
          <w:szCs w:val="24"/>
        </w:rPr>
        <w:t xml:space="preserve">Modalitatea de </w:t>
      </w:r>
      <w:r w:rsidR="00EB7FBE" w:rsidRPr="001B4D46">
        <w:rPr>
          <w:sz w:val="24"/>
          <w:szCs w:val="24"/>
        </w:rPr>
        <w:t>recepție</w:t>
      </w:r>
      <w:r w:rsidRPr="001B4D46">
        <w:rPr>
          <w:sz w:val="24"/>
          <w:szCs w:val="24"/>
        </w:rPr>
        <w:t xml:space="preserve"> va fi stabilită de comun acord cu prestatorul </w:t>
      </w:r>
      <w:r w:rsidR="00EB7FBE" w:rsidRPr="001B4D46">
        <w:rPr>
          <w:sz w:val="24"/>
          <w:szCs w:val="24"/>
        </w:rPr>
        <w:t>și</w:t>
      </w:r>
      <w:r w:rsidRPr="001B4D46">
        <w:rPr>
          <w:sz w:val="24"/>
          <w:szCs w:val="24"/>
        </w:rPr>
        <w:t xml:space="preserve"> se va concretiza în anexă la contractul de prestări servicii.</w:t>
      </w:r>
    </w:p>
    <w:p w14:paraId="5F572091" w14:textId="49198529" w:rsidR="00AB30CE" w:rsidRPr="001B4D46" w:rsidRDefault="00AB30CE" w:rsidP="00AB30CE">
      <w:pPr>
        <w:jc w:val="both"/>
        <w:rPr>
          <w:sz w:val="24"/>
          <w:szCs w:val="24"/>
        </w:rPr>
      </w:pPr>
      <w:r w:rsidRPr="001B4D46">
        <w:rPr>
          <w:sz w:val="24"/>
          <w:szCs w:val="24"/>
        </w:rPr>
        <w:t xml:space="preserve">Prestatorul va emite lunar o factură din care să reiasă numărul de ore de manoperă </w:t>
      </w:r>
      <w:r w:rsidR="00EB7FBE" w:rsidRPr="001B4D46">
        <w:rPr>
          <w:sz w:val="24"/>
          <w:szCs w:val="24"/>
        </w:rPr>
        <w:t>și</w:t>
      </w:r>
      <w:r w:rsidRPr="001B4D46">
        <w:rPr>
          <w:sz w:val="24"/>
          <w:szCs w:val="24"/>
        </w:rPr>
        <w:t xml:space="preserve"> valoarea lor </w:t>
      </w:r>
      <w:r w:rsidR="00EB7FBE" w:rsidRPr="001B4D46">
        <w:rPr>
          <w:sz w:val="24"/>
          <w:szCs w:val="24"/>
        </w:rPr>
        <w:t>și</w:t>
      </w:r>
      <w:r w:rsidRPr="001B4D46">
        <w:rPr>
          <w:sz w:val="24"/>
          <w:szCs w:val="24"/>
        </w:rPr>
        <w:t xml:space="preserve"> se vor </w:t>
      </w:r>
      <w:r w:rsidR="00EB7FBE" w:rsidRPr="001B4D46">
        <w:rPr>
          <w:sz w:val="24"/>
          <w:szCs w:val="24"/>
        </w:rPr>
        <w:t>evidenția</w:t>
      </w:r>
      <w:r w:rsidRPr="001B4D46">
        <w:rPr>
          <w:sz w:val="24"/>
          <w:szCs w:val="24"/>
        </w:rPr>
        <w:t xml:space="preserve"> clar </w:t>
      </w:r>
      <w:r w:rsidR="00EB7FBE" w:rsidRPr="001B4D46">
        <w:rPr>
          <w:sz w:val="24"/>
          <w:szCs w:val="24"/>
        </w:rPr>
        <w:t>operațiunile</w:t>
      </w:r>
      <w:r w:rsidRPr="001B4D46">
        <w:rPr>
          <w:sz w:val="24"/>
          <w:szCs w:val="24"/>
        </w:rPr>
        <w:t xml:space="preserve"> efectuate.</w:t>
      </w:r>
    </w:p>
    <w:p w14:paraId="2C89502A" w14:textId="2AA502BD" w:rsidR="00AB30CE" w:rsidRPr="001B4D46" w:rsidRDefault="00AB30CE" w:rsidP="00AB30CE">
      <w:pPr>
        <w:jc w:val="both"/>
        <w:rPr>
          <w:sz w:val="24"/>
          <w:szCs w:val="24"/>
        </w:rPr>
      </w:pPr>
      <w:r w:rsidRPr="001B4D46">
        <w:rPr>
          <w:sz w:val="24"/>
          <w:szCs w:val="24"/>
        </w:rPr>
        <w:t xml:space="preserve">La factură vor fi anexate toate devizele de lucrări aferente </w:t>
      </w:r>
      <w:r w:rsidR="00EB7FBE" w:rsidRPr="001B4D46">
        <w:rPr>
          <w:sz w:val="24"/>
          <w:szCs w:val="24"/>
        </w:rPr>
        <w:t>și</w:t>
      </w:r>
      <w:r w:rsidRPr="001B4D46">
        <w:rPr>
          <w:sz w:val="24"/>
          <w:szCs w:val="24"/>
        </w:rPr>
        <w:t xml:space="preserve"> un certificat comun de </w:t>
      </w:r>
      <w:r w:rsidR="00EB7FBE" w:rsidRPr="001B4D46">
        <w:rPr>
          <w:sz w:val="24"/>
          <w:szCs w:val="24"/>
        </w:rPr>
        <w:t>garanție</w:t>
      </w:r>
      <w:r w:rsidRPr="001B4D46">
        <w:rPr>
          <w:sz w:val="24"/>
          <w:szCs w:val="24"/>
        </w:rPr>
        <w:t xml:space="preserve"> pentru lucrările executate. Plata facturii emise într-o lună calendaristică se va face în decurs de 30 de zile de la emitere.</w:t>
      </w:r>
    </w:p>
    <w:p w14:paraId="2AD52DE8" w14:textId="77777777" w:rsidR="00891ECE" w:rsidRPr="001B4D46" w:rsidRDefault="00891ECE" w:rsidP="00AB30CE">
      <w:pPr>
        <w:jc w:val="both"/>
        <w:rPr>
          <w:sz w:val="24"/>
          <w:szCs w:val="24"/>
        </w:rPr>
      </w:pPr>
    </w:p>
    <w:p w14:paraId="70CFB99F" w14:textId="77777777" w:rsidR="00891ECE" w:rsidRPr="001B4D46" w:rsidRDefault="00891ECE" w:rsidP="00AB30CE">
      <w:pPr>
        <w:jc w:val="both"/>
        <w:rPr>
          <w:sz w:val="26"/>
          <w:szCs w:val="26"/>
        </w:rPr>
      </w:pPr>
    </w:p>
    <w:p w14:paraId="6C10F3AF" w14:textId="77777777" w:rsidR="00891ECE" w:rsidRPr="001B4D46" w:rsidRDefault="00891ECE" w:rsidP="00AB30CE">
      <w:pPr>
        <w:jc w:val="both"/>
        <w:rPr>
          <w:sz w:val="26"/>
          <w:szCs w:val="26"/>
        </w:rPr>
      </w:pPr>
    </w:p>
    <w:p w14:paraId="61616234" w14:textId="77777777" w:rsidR="00891ECE" w:rsidRPr="001B4D46" w:rsidRDefault="00891ECE" w:rsidP="00AB30CE">
      <w:pPr>
        <w:jc w:val="both"/>
        <w:rPr>
          <w:sz w:val="24"/>
          <w:szCs w:val="24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126"/>
        <w:gridCol w:w="3544"/>
      </w:tblGrid>
      <w:tr w:rsidR="00847E99" w:rsidRPr="00EB7FBE" w14:paraId="0CBF92E2" w14:textId="77777777" w:rsidTr="00E953C1">
        <w:tc>
          <w:tcPr>
            <w:tcW w:w="3823" w:type="dxa"/>
          </w:tcPr>
          <w:p w14:paraId="42DD7175" w14:textId="77777777" w:rsidR="00847E99" w:rsidRPr="00EB7FBE" w:rsidRDefault="00847E99" w:rsidP="00E953C1">
            <w:pPr>
              <w:rPr>
                <w:b/>
                <w:sz w:val="21"/>
                <w:szCs w:val="21"/>
              </w:rPr>
            </w:pPr>
            <w:r w:rsidRPr="00EB7FBE">
              <w:rPr>
                <w:b/>
                <w:sz w:val="21"/>
                <w:szCs w:val="21"/>
              </w:rPr>
              <w:t>Șef Serviciu</w:t>
            </w:r>
          </w:p>
          <w:p w14:paraId="4456653A" w14:textId="77777777" w:rsidR="00847E99" w:rsidRPr="00EB7FBE" w:rsidRDefault="00847E99" w:rsidP="00E953C1">
            <w:pPr>
              <w:rPr>
                <w:b/>
                <w:sz w:val="21"/>
                <w:szCs w:val="21"/>
              </w:rPr>
            </w:pPr>
            <w:r w:rsidRPr="00EB7FBE">
              <w:rPr>
                <w:b/>
                <w:bCs/>
                <w:sz w:val="24"/>
                <w:szCs w:val="24"/>
              </w:rPr>
              <w:t>Cornelia Eugenia Lucaci</w:t>
            </w:r>
          </w:p>
          <w:p w14:paraId="4176461A" w14:textId="77777777" w:rsidR="00847E99" w:rsidRPr="00EB7FBE" w:rsidRDefault="00847E99" w:rsidP="00E953C1">
            <w:pPr>
              <w:rPr>
                <w:i/>
                <w:sz w:val="16"/>
                <w:szCs w:val="16"/>
              </w:rPr>
            </w:pPr>
            <w:r w:rsidRPr="00EB7FBE">
              <w:rPr>
                <w:i/>
                <w:sz w:val="16"/>
                <w:szCs w:val="16"/>
              </w:rPr>
              <w:t>Îmi asum în totalitate responsabilitatea corectitudinii și</w:t>
            </w:r>
          </w:p>
          <w:p w14:paraId="716C19BA" w14:textId="77777777" w:rsidR="00847E99" w:rsidRPr="00EB7FBE" w:rsidRDefault="00847E99" w:rsidP="00E953C1">
            <w:pPr>
              <w:spacing w:line="276" w:lineRule="auto"/>
              <w:rPr>
                <w:b/>
                <w:sz w:val="24"/>
                <w:szCs w:val="24"/>
              </w:rPr>
            </w:pPr>
            <w:r w:rsidRPr="00EB7FBE">
              <w:rPr>
                <w:i/>
                <w:sz w:val="16"/>
                <w:szCs w:val="16"/>
              </w:rPr>
              <w:t>legalității, în solidar cu întocmitorul înscrisului</w:t>
            </w:r>
          </w:p>
        </w:tc>
        <w:tc>
          <w:tcPr>
            <w:tcW w:w="2126" w:type="dxa"/>
          </w:tcPr>
          <w:p w14:paraId="5B23DCF2" w14:textId="77777777" w:rsidR="00847E99" w:rsidRPr="00EB7FBE" w:rsidRDefault="00847E99" w:rsidP="00E953C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</w:tcPr>
          <w:p w14:paraId="09E00ACE" w14:textId="77777777" w:rsidR="00847E99" w:rsidRPr="00EB7FBE" w:rsidRDefault="00847E99" w:rsidP="00E953C1">
            <w:pPr>
              <w:jc w:val="center"/>
              <w:rPr>
                <w:b/>
                <w:sz w:val="21"/>
                <w:szCs w:val="21"/>
              </w:rPr>
            </w:pPr>
          </w:p>
          <w:p w14:paraId="730B40F9" w14:textId="77777777" w:rsidR="00847E99" w:rsidRPr="00EB7FBE" w:rsidRDefault="00847E99" w:rsidP="00E953C1">
            <w:pPr>
              <w:jc w:val="center"/>
              <w:rPr>
                <w:b/>
                <w:sz w:val="21"/>
                <w:szCs w:val="21"/>
              </w:rPr>
            </w:pPr>
          </w:p>
          <w:p w14:paraId="11C87CE2" w14:textId="77777777" w:rsidR="00847E99" w:rsidRPr="00EB7FBE" w:rsidRDefault="00847E99" w:rsidP="00E953C1">
            <w:pPr>
              <w:jc w:val="center"/>
              <w:rPr>
                <w:b/>
                <w:sz w:val="21"/>
                <w:szCs w:val="21"/>
              </w:rPr>
            </w:pPr>
          </w:p>
          <w:p w14:paraId="536B9748" w14:textId="77777777" w:rsidR="00847E99" w:rsidRPr="00EB7FBE" w:rsidRDefault="00847E99" w:rsidP="00E953C1">
            <w:pPr>
              <w:jc w:val="center"/>
              <w:rPr>
                <w:b/>
                <w:sz w:val="21"/>
                <w:szCs w:val="21"/>
              </w:rPr>
            </w:pPr>
          </w:p>
          <w:p w14:paraId="6197934D" w14:textId="77777777" w:rsidR="00847E99" w:rsidRPr="00EB7FBE" w:rsidRDefault="00847E99" w:rsidP="00E953C1">
            <w:pPr>
              <w:jc w:val="center"/>
              <w:rPr>
                <w:b/>
                <w:sz w:val="21"/>
                <w:szCs w:val="21"/>
              </w:rPr>
            </w:pPr>
            <w:r w:rsidRPr="00EB7FBE">
              <w:rPr>
                <w:b/>
                <w:sz w:val="21"/>
                <w:szCs w:val="21"/>
              </w:rPr>
              <w:t>Întocmit,</w:t>
            </w:r>
          </w:p>
          <w:p w14:paraId="0EFACB44" w14:textId="77777777" w:rsidR="00847E99" w:rsidRPr="00EB7FBE" w:rsidRDefault="00847E99" w:rsidP="00E953C1">
            <w:pPr>
              <w:jc w:val="center"/>
              <w:rPr>
                <w:b/>
                <w:sz w:val="21"/>
                <w:szCs w:val="21"/>
              </w:rPr>
            </w:pPr>
            <w:r w:rsidRPr="00EB7FBE">
              <w:rPr>
                <w:b/>
                <w:sz w:val="21"/>
                <w:szCs w:val="21"/>
              </w:rPr>
              <w:t>Consilier, Dan Eugen Romanescu</w:t>
            </w:r>
          </w:p>
          <w:p w14:paraId="46549E75" w14:textId="77777777" w:rsidR="00847E99" w:rsidRPr="00452E3E" w:rsidRDefault="00847E99" w:rsidP="00E953C1">
            <w:pPr>
              <w:jc w:val="center"/>
              <w:rPr>
                <w:i/>
                <w:sz w:val="16"/>
                <w:szCs w:val="16"/>
              </w:rPr>
            </w:pPr>
            <w:r w:rsidRPr="00452E3E">
              <w:rPr>
                <w:i/>
                <w:sz w:val="16"/>
                <w:szCs w:val="16"/>
              </w:rPr>
              <w:t>Îmi asum responsabilitatea pentru fundamentarea,</w:t>
            </w:r>
          </w:p>
          <w:p w14:paraId="374FD588" w14:textId="77777777" w:rsidR="00847E99" w:rsidRPr="00EB7FBE" w:rsidRDefault="00847E99" w:rsidP="00E953C1">
            <w:pPr>
              <w:pStyle w:val="Default"/>
              <w:tabs>
                <w:tab w:val="num" w:pos="567"/>
                <w:tab w:val="num" w:pos="709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452E3E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corectitudinea, legalitatea întocmirii acestui înscris oficial</w:t>
            </w:r>
          </w:p>
        </w:tc>
      </w:tr>
    </w:tbl>
    <w:p w14:paraId="76905A03" w14:textId="77777777" w:rsidR="00977E06" w:rsidRPr="00EB7FBE" w:rsidRDefault="00977E06" w:rsidP="00977E06">
      <w:pPr>
        <w:pStyle w:val="Default"/>
        <w:tabs>
          <w:tab w:val="num" w:pos="567"/>
          <w:tab w:val="num" w:pos="709"/>
        </w:tabs>
        <w:spacing w:line="271" w:lineRule="auto"/>
        <w:ind w:left="567" w:hanging="425"/>
        <w:jc w:val="left"/>
        <w:rPr>
          <w:lang w:val="ro-RO"/>
        </w:rPr>
      </w:pPr>
    </w:p>
    <w:p w14:paraId="1ADA0CF1" w14:textId="77777777" w:rsidR="002348BA" w:rsidRPr="001B4D46" w:rsidRDefault="00AB30CE" w:rsidP="002348BA">
      <w:pPr>
        <w:pStyle w:val="Default"/>
        <w:tabs>
          <w:tab w:val="num" w:pos="567"/>
          <w:tab w:val="num" w:pos="709"/>
        </w:tabs>
        <w:spacing w:line="271" w:lineRule="auto"/>
        <w:ind w:left="567" w:hanging="425"/>
        <w:jc w:val="left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</w:p>
    <w:p w14:paraId="3A2F4A19" w14:textId="77777777" w:rsidR="00106BAE" w:rsidRPr="001B4D46" w:rsidRDefault="00106BAE" w:rsidP="002348BA">
      <w:pPr>
        <w:pStyle w:val="Default"/>
        <w:tabs>
          <w:tab w:val="num" w:pos="567"/>
          <w:tab w:val="num" w:pos="709"/>
        </w:tabs>
        <w:spacing w:line="271" w:lineRule="auto"/>
        <w:ind w:left="567" w:hanging="425"/>
        <w:jc w:val="left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33A8509" w14:textId="77777777" w:rsidR="00106BAE" w:rsidRPr="001B4D46" w:rsidRDefault="00106BAE" w:rsidP="002348BA">
      <w:pPr>
        <w:pStyle w:val="Default"/>
        <w:tabs>
          <w:tab w:val="num" w:pos="567"/>
          <w:tab w:val="num" w:pos="709"/>
        </w:tabs>
        <w:spacing w:line="271" w:lineRule="auto"/>
        <w:ind w:left="567" w:hanging="425"/>
        <w:jc w:val="left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370E8FF3" w14:textId="77777777" w:rsidR="00EE5BED" w:rsidRPr="001B4D46" w:rsidRDefault="00AB30CE" w:rsidP="00742A9B">
      <w:pPr>
        <w:pStyle w:val="Default"/>
        <w:tabs>
          <w:tab w:val="num" w:pos="567"/>
          <w:tab w:val="num" w:pos="709"/>
        </w:tabs>
        <w:spacing w:line="271" w:lineRule="auto"/>
        <w:ind w:left="567" w:hanging="425"/>
        <w:jc w:val="left"/>
        <w:rPr>
          <w:b/>
          <w:sz w:val="16"/>
          <w:szCs w:val="16"/>
          <w:lang w:val="ro-RO"/>
        </w:rPr>
      </w:pP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B4D46">
        <w:rPr>
          <w:rFonts w:ascii="Times New Roman" w:hAnsi="Times New Roman" w:cs="Times New Roman"/>
          <w:b/>
          <w:sz w:val="26"/>
          <w:szCs w:val="26"/>
          <w:lang w:val="ro-RO"/>
        </w:rPr>
        <w:tab/>
      </w:r>
    </w:p>
    <w:sectPr w:rsidR="00EE5BED" w:rsidRPr="001B4D46" w:rsidSect="003342B5">
      <w:headerReference w:type="first" r:id="rId8"/>
      <w:footerReference w:type="first" r:id="rId9"/>
      <w:pgSz w:w="11906" w:h="16838"/>
      <w:pgMar w:top="1440" w:right="991" w:bottom="1560" w:left="1440" w:header="675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4453B" w14:textId="77777777" w:rsidR="006250F4" w:rsidRDefault="006250F4" w:rsidP="00CC593F">
      <w:r>
        <w:separator/>
      </w:r>
    </w:p>
  </w:endnote>
  <w:endnote w:type="continuationSeparator" w:id="0">
    <w:p w14:paraId="7AB75B34" w14:textId="77777777" w:rsidR="006250F4" w:rsidRDefault="006250F4" w:rsidP="00CC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_r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0078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291E6" w14:textId="71DA19AB" w:rsidR="001B4D46" w:rsidRDefault="001B4D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4A59AE" w14:textId="77777777" w:rsidR="007A147C" w:rsidRDefault="007A1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08445" w14:textId="77777777" w:rsidR="006250F4" w:rsidRDefault="006250F4" w:rsidP="00CC593F">
      <w:r>
        <w:separator/>
      </w:r>
    </w:p>
  </w:footnote>
  <w:footnote w:type="continuationSeparator" w:id="0">
    <w:p w14:paraId="235550F1" w14:textId="77777777" w:rsidR="006250F4" w:rsidRDefault="006250F4" w:rsidP="00CC5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6946"/>
      <w:gridCol w:w="1270"/>
    </w:tblGrid>
    <w:tr w:rsidR="00720B00" w14:paraId="230020B8" w14:textId="77777777" w:rsidTr="005F5607">
      <w:tc>
        <w:tcPr>
          <w:tcW w:w="1271" w:type="dxa"/>
        </w:tcPr>
        <w:p w14:paraId="52B1F10F" w14:textId="77777777" w:rsidR="00720B00" w:rsidRDefault="00720B00" w:rsidP="00720B00">
          <w:pPr>
            <w:pStyle w:val="TableText"/>
            <w:tabs>
              <w:tab w:val="clear" w:pos="0"/>
            </w:tabs>
            <w:jc w:val="center"/>
            <w:rPr>
              <w:b/>
              <w:szCs w:val="24"/>
            </w:rPr>
          </w:pPr>
          <w:r w:rsidRPr="00A35A12">
            <w:rPr>
              <w:b/>
              <w:noProof/>
              <w:lang w:eastAsia="ro-RO"/>
            </w:rPr>
            <w:drawing>
              <wp:inline distT="0" distB="0" distL="0" distR="0" wp14:anchorId="60A808B2" wp14:editId="29628908">
                <wp:extent cx="514350" cy="704850"/>
                <wp:effectExtent l="0" t="0" r="0" b="0"/>
                <wp:docPr id="1418532669" name="Picture 1418532669" descr="Description: C:\Users\User\Desktop\stema Romaniei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User\Desktop\stema Romaniei.pn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14:paraId="0F79ADB6" w14:textId="77777777" w:rsidR="00720B00" w:rsidRPr="00C35428" w:rsidRDefault="00720B00" w:rsidP="00720B00">
          <w:pPr>
            <w:pStyle w:val="TableText"/>
            <w:tabs>
              <w:tab w:val="clear" w:pos="0"/>
            </w:tabs>
            <w:jc w:val="center"/>
            <w:rPr>
              <w:b/>
              <w:sz w:val="26"/>
              <w:szCs w:val="26"/>
            </w:rPr>
          </w:pPr>
          <w:r w:rsidRPr="00C35428">
            <w:rPr>
              <w:b/>
              <w:sz w:val="26"/>
              <w:szCs w:val="26"/>
            </w:rPr>
            <w:t xml:space="preserve">ROMÂNIA </w:t>
          </w:r>
        </w:p>
        <w:p w14:paraId="4A09C9C0" w14:textId="77777777" w:rsidR="00720B00" w:rsidRPr="00C35428" w:rsidRDefault="00720B00" w:rsidP="00720B00">
          <w:pPr>
            <w:pStyle w:val="TableText"/>
            <w:tabs>
              <w:tab w:val="clear" w:pos="0"/>
            </w:tabs>
            <w:jc w:val="center"/>
            <w:rPr>
              <w:b/>
              <w:sz w:val="26"/>
              <w:szCs w:val="26"/>
            </w:rPr>
          </w:pPr>
          <w:r w:rsidRPr="00C35428">
            <w:rPr>
              <w:b/>
              <w:sz w:val="26"/>
              <w:szCs w:val="26"/>
            </w:rPr>
            <w:t xml:space="preserve">JUDEŢUL IAŞI </w:t>
          </w:r>
        </w:p>
        <w:p w14:paraId="748DB226" w14:textId="77777777" w:rsidR="00720B00" w:rsidRPr="00C35428" w:rsidRDefault="00720B00" w:rsidP="00720B00">
          <w:pPr>
            <w:pStyle w:val="TableText"/>
            <w:tabs>
              <w:tab w:val="clear" w:pos="0"/>
            </w:tabs>
            <w:jc w:val="center"/>
            <w:rPr>
              <w:b/>
              <w:sz w:val="26"/>
              <w:szCs w:val="26"/>
            </w:rPr>
          </w:pPr>
          <w:r w:rsidRPr="00C35428">
            <w:rPr>
              <w:b/>
              <w:sz w:val="26"/>
              <w:szCs w:val="26"/>
            </w:rPr>
            <w:t>CONSILIUL JUDEŢEAN  IAŞI</w:t>
          </w:r>
        </w:p>
      </w:tc>
      <w:tc>
        <w:tcPr>
          <w:tcW w:w="1270" w:type="dxa"/>
        </w:tcPr>
        <w:p w14:paraId="7AF84F1E" w14:textId="77777777" w:rsidR="00720B00" w:rsidRDefault="00720B00" w:rsidP="00720B00">
          <w:pPr>
            <w:pStyle w:val="TableText"/>
            <w:tabs>
              <w:tab w:val="clear" w:pos="0"/>
            </w:tabs>
            <w:jc w:val="center"/>
            <w:rPr>
              <w:b/>
              <w:szCs w:val="24"/>
            </w:rPr>
          </w:pPr>
          <w:r>
            <w:rPr>
              <w:noProof/>
              <w:lang w:eastAsia="ro-RO"/>
            </w:rPr>
            <w:drawing>
              <wp:inline distT="0" distB="0" distL="0" distR="0" wp14:anchorId="442FAEC1" wp14:editId="744FFA73">
                <wp:extent cx="619125" cy="650081"/>
                <wp:effectExtent l="0" t="0" r="0" b="0"/>
                <wp:docPr id="1927590321" name="Pictur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644" cy="670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F3FF32" w14:textId="77777777" w:rsidR="00720B00" w:rsidRPr="00721533" w:rsidRDefault="00720B00" w:rsidP="00720B00">
    <w:pPr>
      <w:pStyle w:val="Header"/>
      <w:jc w:val="center"/>
      <w:rPr>
        <w:b/>
        <w:sz w:val="24"/>
        <w:szCs w:val="24"/>
      </w:rPr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4813E6" wp14:editId="57303DCA">
              <wp:simplePos x="0" y="0"/>
              <wp:positionH relativeFrom="margin">
                <wp:posOffset>-133350</wp:posOffset>
              </wp:positionH>
              <wp:positionV relativeFrom="paragraph">
                <wp:posOffset>121285</wp:posOffset>
              </wp:positionV>
              <wp:extent cx="6305550" cy="45719"/>
              <wp:effectExtent l="0" t="0" r="19050" b="31115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555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7795C4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10.5pt;margin-top:9.55pt;width:496.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">
              <w10:wrap anchorx="margin"/>
            </v:shape>
          </w:pict>
        </mc:Fallback>
      </mc:AlternateContent>
    </w:r>
  </w:p>
  <w:p w14:paraId="6991FE86" w14:textId="50A22977" w:rsidR="00720B00" w:rsidRPr="002964C4" w:rsidRDefault="00720B00" w:rsidP="00720B00">
    <w:pPr>
      <w:pStyle w:val="Footer"/>
      <w:jc w:val="both"/>
      <w:rPr>
        <w:b/>
      </w:rPr>
    </w:pPr>
    <w:r>
      <w:rPr>
        <w:noProof/>
        <w:lang w:eastAsia="ro-RO"/>
      </w:rPr>
      <w:drawing>
        <wp:anchor distT="0" distB="0" distL="114300" distR="114300" simplePos="0" relativeHeight="251660288" behindDoc="1" locked="0" layoutInCell="1" allowOverlap="1" wp14:anchorId="70BF430D" wp14:editId="747C2D4D">
          <wp:simplePos x="0" y="0"/>
          <wp:positionH relativeFrom="column">
            <wp:posOffset>5267960</wp:posOffset>
          </wp:positionH>
          <wp:positionV relativeFrom="paragraph">
            <wp:posOffset>17780</wp:posOffset>
          </wp:positionV>
          <wp:extent cx="276225" cy="276225"/>
          <wp:effectExtent l="0" t="0" r="9525" b="9525"/>
          <wp:wrapNone/>
          <wp:docPr id="1203332783" name="Picture 1203332783" descr="Marca srac 9001 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Marca srac 9001 00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06CA"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5AE2CC3F" wp14:editId="49C26EAB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291465" cy="291465"/>
          <wp:effectExtent l="0" t="0" r="0" b="0"/>
          <wp:wrapSquare wrapText="left"/>
          <wp:docPr id="1715067488" name="Picture 1715067488" descr="marca_IQNet 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rca_IQNet bi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801">
      <w:rPr>
        <w:b/>
        <w:bCs/>
      </w:rPr>
      <w:t>Calea Chișinăului nr.23, Iași - 700265</w:t>
    </w:r>
    <w:r w:rsidRPr="002964C4">
      <w:rPr>
        <w:b/>
      </w:rPr>
      <w:t xml:space="preserve">     </w:t>
    </w:r>
  </w:p>
  <w:p w14:paraId="20DE40F6" w14:textId="0F472AB7" w:rsidR="00720B00" w:rsidRDefault="00720B00" w:rsidP="00720B00">
    <w:pPr>
      <w:pStyle w:val="Header"/>
      <w:rPr>
        <w:b/>
      </w:rPr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1C7189" wp14:editId="353C5F53">
              <wp:simplePos x="0" y="0"/>
              <wp:positionH relativeFrom="margin">
                <wp:posOffset>-133350</wp:posOffset>
              </wp:positionH>
              <wp:positionV relativeFrom="paragraph">
                <wp:posOffset>190500</wp:posOffset>
              </wp:positionV>
              <wp:extent cx="6305550" cy="45719"/>
              <wp:effectExtent l="0" t="0" r="19050" b="31115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5550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6EE7B3E3" id="Straight Arrow Connector 4" o:spid="_x0000_s1026" type="#_x0000_t32" style="position:absolute;margin-left:-10.5pt;margin-top:15pt;width:496.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" strokeweight="1.25pt">
              <w10:wrap anchorx="margin"/>
            </v:shape>
          </w:pict>
        </mc:Fallback>
      </mc:AlternateContent>
    </w:r>
    <w:r w:rsidR="00902801" w:rsidRPr="00902801">
      <w:rPr>
        <w:b/>
        <w:bCs/>
        <w:sz w:val="18"/>
        <w:szCs w:val="18"/>
      </w:rPr>
      <w:t xml:space="preserve"> </w:t>
    </w:r>
    <w:r w:rsidR="00902801">
      <w:rPr>
        <w:b/>
        <w:bCs/>
        <w:sz w:val="18"/>
        <w:szCs w:val="18"/>
      </w:rPr>
      <w:t>Tel.:0232-235100; Fax: 0232-210336; www.icc.ro</w:t>
    </w:r>
    <w:r w:rsidR="00902801">
      <w:rPr>
        <w:b/>
      </w:rPr>
      <w:t xml:space="preserve"> </w:t>
    </w:r>
  </w:p>
  <w:p w14:paraId="096ECE86" w14:textId="77777777" w:rsidR="00720B00" w:rsidRDefault="00720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769A6"/>
    <w:multiLevelType w:val="hybridMultilevel"/>
    <w:tmpl w:val="BFB291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3B890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5AA157A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F4764"/>
    <w:multiLevelType w:val="hybridMultilevel"/>
    <w:tmpl w:val="0D12B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15526"/>
    <w:multiLevelType w:val="hybridMultilevel"/>
    <w:tmpl w:val="BB74F7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102EF"/>
    <w:multiLevelType w:val="multilevel"/>
    <w:tmpl w:val="97E849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7DD79DD"/>
    <w:multiLevelType w:val="hybridMultilevel"/>
    <w:tmpl w:val="E85E11B0"/>
    <w:lvl w:ilvl="0" w:tplc="38905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04B4F"/>
    <w:multiLevelType w:val="hybridMultilevel"/>
    <w:tmpl w:val="F9D62196"/>
    <w:lvl w:ilvl="0" w:tplc="867E3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76232"/>
    <w:multiLevelType w:val="hybridMultilevel"/>
    <w:tmpl w:val="9DAA0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2A1675"/>
    <w:multiLevelType w:val="hybridMultilevel"/>
    <w:tmpl w:val="419EA8B2"/>
    <w:lvl w:ilvl="0" w:tplc="730635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D9D03DA"/>
    <w:multiLevelType w:val="hybridMultilevel"/>
    <w:tmpl w:val="035ACE62"/>
    <w:lvl w:ilvl="0" w:tplc="51C2D8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A5AC8"/>
    <w:multiLevelType w:val="hybridMultilevel"/>
    <w:tmpl w:val="52F01D10"/>
    <w:lvl w:ilvl="0" w:tplc="28B2B62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26C79CF"/>
    <w:multiLevelType w:val="hybridMultilevel"/>
    <w:tmpl w:val="52A2A2C4"/>
    <w:lvl w:ilvl="0" w:tplc="31C851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93804D3"/>
    <w:multiLevelType w:val="hybridMultilevel"/>
    <w:tmpl w:val="F8CEAD18"/>
    <w:lvl w:ilvl="0" w:tplc="6AACA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219EA"/>
    <w:multiLevelType w:val="hybridMultilevel"/>
    <w:tmpl w:val="41642CAE"/>
    <w:lvl w:ilvl="0" w:tplc="26DC248C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304E902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47E70CF"/>
    <w:multiLevelType w:val="hybridMultilevel"/>
    <w:tmpl w:val="0366AE32"/>
    <w:lvl w:ilvl="0" w:tplc="4DEA9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55BB7"/>
    <w:multiLevelType w:val="hybridMultilevel"/>
    <w:tmpl w:val="D2DA90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240A1"/>
    <w:multiLevelType w:val="hybridMultilevel"/>
    <w:tmpl w:val="4B3E0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AA157A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15D99"/>
    <w:multiLevelType w:val="hybridMultilevel"/>
    <w:tmpl w:val="EC040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231E5"/>
    <w:multiLevelType w:val="multilevel"/>
    <w:tmpl w:val="9202BC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14"/>
  </w:num>
  <w:num w:numId="9">
    <w:abstractNumId w:val="12"/>
  </w:num>
  <w:num w:numId="10">
    <w:abstractNumId w:val="5"/>
  </w:num>
  <w:num w:numId="11">
    <w:abstractNumId w:val="16"/>
  </w:num>
  <w:num w:numId="12">
    <w:abstractNumId w:val="2"/>
  </w:num>
  <w:num w:numId="13">
    <w:abstractNumId w:val="6"/>
  </w:num>
  <w:num w:numId="14">
    <w:abstractNumId w:val="3"/>
  </w:num>
  <w:num w:numId="15">
    <w:abstractNumId w:val="15"/>
  </w:num>
  <w:num w:numId="16">
    <w:abstractNumId w:val="17"/>
  </w:num>
  <w:num w:numId="17">
    <w:abstractNumId w:val="0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26"/>
    <w:rsid w:val="0000550B"/>
    <w:rsid w:val="000059A7"/>
    <w:rsid w:val="0001531E"/>
    <w:rsid w:val="0002281F"/>
    <w:rsid w:val="0003171A"/>
    <w:rsid w:val="00033385"/>
    <w:rsid w:val="000368DB"/>
    <w:rsid w:val="0004155B"/>
    <w:rsid w:val="00044FC4"/>
    <w:rsid w:val="00051815"/>
    <w:rsid w:val="00055DF6"/>
    <w:rsid w:val="00055FD4"/>
    <w:rsid w:val="0005798B"/>
    <w:rsid w:val="00060FA7"/>
    <w:rsid w:val="000619FF"/>
    <w:rsid w:val="000701FE"/>
    <w:rsid w:val="00071C88"/>
    <w:rsid w:val="00072EDB"/>
    <w:rsid w:val="000736E1"/>
    <w:rsid w:val="0007727B"/>
    <w:rsid w:val="00077556"/>
    <w:rsid w:val="00084F86"/>
    <w:rsid w:val="000A62BA"/>
    <w:rsid w:val="000A761A"/>
    <w:rsid w:val="000B134E"/>
    <w:rsid w:val="000B1630"/>
    <w:rsid w:val="000B2674"/>
    <w:rsid w:val="000B6DBE"/>
    <w:rsid w:val="000C0971"/>
    <w:rsid w:val="000C10D9"/>
    <w:rsid w:val="000C1C35"/>
    <w:rsid w:val="000C316C"/>
    <w:rsid w:val="000C5CBB"/>
    <w:rsid w:val="000D1DC5"/>
    <w:rsid w:val="000E11D7"/>
    <w:rsid w:val="000E1CD3"/>
    <w:rsid w:val="000E2FBE"/>
    <w:rsid w:val="000F0D30"/>
    <w:rsid w:val="000F5A1E"/>
    <w:rsid w:val="000F73E4"/>
    <w:rsid w:val="00106BAE"/>
    <w:rsid w:val="001104DD"/>
    <w:rsid w:val="00111EFC"/>
    <w:rsid w:val="001232E4"/>
    <w:rsid w:val="00126FC0"/>
    <w:rsid w:val="00132213"/>
    <w:rsid w:val="00142C06"/>
    <w:rsid w:val="00144625"/>
    <w:rsid w:val="00150141"/>
    <w:rsid w:val="00152409"/>
    <w:rsid w:val="0016094B"/>
    <w:rsid w:val="00160FC4"/>
    <w:rsid w:val="0016629E"/>
    <w:rsid w:val="00172F0A"/>
    <w:rsid w:val="0017373A"/>
    <w:rsid w:val="00173807"/>
    <w:rsid w:val="0019379B"/>
    <w:rsid w:val="00193F9B"/>
    <w:rsid w:val="001A1BC7"/>
    <w:rsid w:val="001B019B"/>
    <w:rsid w:val="001B4D46"/>
    <w:rsid w:val="001B6D45"/>
    <w:rsid w:val="001C297E"/>
    <w:rsid w:val="001F04F0"/>
    <w:rsid w:val="001F2ACD"/>
    <w:rsid w:val="001F538B"/>
    <w:rsid w:val="00203005"/>
    <w:rsid w:val="00206CCC"/>
    <w:rsid w:val="00207C5D"/>
    <w:rsid w:val="002129B5"/>
    <w:rsid w:val="00214FD5"/>
    <w:rsid w:val="002157CC"/>
    <w:rsid w:val="00221D4E"/>
    <w:rsid w:val="0023121A"/>
    <w:rsid w:val="00232D62"/>
    <w:rsid w:val="002348BA"/>
    <w:rsid w:val="0023546E"/>
    <w:rsid w:val="00245BA4"/>
    <w:rsid w:val="0024767E"/>
    <w:rsid w:val="00255472"/>
    <w:rsid w:val="0025555F"/>
    <w:rsid w:val="00261B6B"/>
    <w:rsid w:val="00262E5C"/>
    <w:rsid w:val="00267B36"/>
    <w:rsid w:val="00286E29"/>
    <w:rsid w:val="00293B90"/>
    <w:rsid w:val="002942DE"/>
    <w:rsid w:val="00296D1A"/>
    <w:rsid w:val="002A69F9"/>
    <w:rsid w:val="002B183E"/>
    <w:rsid w:val="002B298A"/>
    <w:rsid w:val="002B7827"/>
    <w:rsid w:val="002C305F"/>
    <w:rsid w:val="002C43B9"/>
    <w:rsid w:val="002D4117"/>
    <w:rsid w:val="002D521D"/>
    <w:rsid w:val="002E10D6"/>
    <w:rsid w:val="002E2590"/>
    <w:rsid w:val="002E3D40"/>
    <w:rsid w:val="002F1E5E"/>
    <w:rsid w:val="00303C62"/>
    <w:rsid w:val="00304559"/>
    <w:rsid w:val="003053BC"/>
    <w:rsid w:val="00305715"/>
    <w:rsid w:val="003141CF"/>
    <w:rsid w:val="00330770"/>
    <w:rsid w:val="00330A77"/>
    <w:rsid w:val="00331A86"/>
    <w:rsid w:val="00332C87"/>
    <w:rsid w:val="003342B5"/>
    <w:rsid w:val="00342686"/>
    <w:rsid w:val="00343DAC"/>
    <w:rsid w:val="0034597B"/>
    <w:rsid w:val="0035364D"/>
    <w:rsid w:val="00364DFF"/>
    <w:rsid w:val="00366F08"/>
    <w:rsid w:val="003768E9"/>
    <w:rsid w:val="00393196"/>
    <w:rsid w:val="00394A66"/>
    <w:rsid w:val="003A19D7"/>
    <w:rsid w:val="003A3791"/>
    <w:rsid w:val="003A58A9"/>
    <w:rsid w:val="003B3E29"/>
    <w:rsid w:val="003B7874"/>
    <w:rsid w:val="003D0889"/>
    <w:rsid w:val="003E5307"/>
    <w:rsid w:val="003E70A5"/>
    <w:rsid w:val="003F7763"/>
    <w:rsid w:val="00411B25"/>
    <w:rsid w:val="004226FF"/>
    <w:rsid w:val="004324F4"/>
    <w:rsid w:val="00432CA7"/>
    <w:rsid w:val="004408CB"/>
    <w:rsid w:val="00452E3E"/>
    <w:rsid w:val="00457186"/>
    <w:rsid w:val="00462B2E"/>
    <w:rsid w:val="00481E47"/>
    <w:rsid w:val="00482D03"/>
    <w:rsid w:val="004851BE"/>
    <w:rsid w:val="004858C4"/>
    <w:rsid w:val="0049605C"/>
    <w:rsid w:val="0049763A"/>
    <w:rsid w:val="004A1282"/>
    <w:rsid w:val="004A34B8"/>
    <w:rsid w:val="004B08D6"/>
    <w:rsid w:val="004B0C1E"/>
    <w:rsid w:val="004B0D83"/>
    <w:rsid w:val="004B4A1B"/>
    <w:rsid w:val="004B5DCF"/>
    <w:rsid w:val="004B63E6"/>
    <w:rsid w:val="004B68FA"/>
    <w:rsid w:val="004B780A"/>
    <w:rsid w:val="004D5AD1"/>
    <w:rsid w:val="004D5F09"/>
    <w:rsid w:val="004F210A"/>
    <w:rsid w:val="00503026"/>
    <w:rsid w:val="00504B69"/>
    <w:rsid w:val="0050584D"/>
    <w:rsid w:val="005103CE"/>
    <w:rsid w:val="00510B33"/>
    <w:rsid w:val="00512036"/>
    <w:rsid w:val="00523ADF"/>
    <w:rsid w:val="00524333"/>
    <w:rsid w:val="0052797A"/>
    <w:rsid w:val="005332BD"/>
    <w:rsid w:val="005333F7"/>
    <w:rsid w:val="00534BF3"/>
    <w:rsid w:val="00536895"/>
    <w:rsid w:val="00540E53"/>
    <w:rsid w:val="00545AAE"/>
    <w:rsid w:val="005463CE"/>
    <w:rsid w:val="005734E1"/>
    <w:rsid w:val="00573D03"/>
    <w:rsid w:val="00574C94"/>
    <w:rsid w:val="00575BCE"/>
    <w:rsid w:val="0057676C"/>
    <w:rsid w:val="00577B3D"/>
    <w:rsid w:val="005837D4"/>
    <w:rsid w:val="00587F55"/>
    <w:rsid w:val="0059367D"/>
    <w:rsid w:val="005A194B"/>
    <w:rsid w:val="005A2258"/>
    <w:rsid w:val="005A5AD4"/>
    <w:rsid w:val="005C3596"/>
    <w:rsid w:val="005C5005"/>
    <w:rsid w:val="005D1593"/>
    <w:rsid w:val="005D3167"/>
    <w:rsid w:val="005E6961"/>
    <w:rsid w:val="005F1A90"/>
    <w:rsid w:val="005F5E20"/>
    <w:rsid w:val="00600E4D"/>
    <w:rsid w:val="0060306F"/>
    <w:rsid w:val="006072A8"/>
    <w:rsid w:val="00616998"/>
    <w:rsid w:val="00616ED1"/>
    <w:rsid w:val="00617BFD"/>
    <w:rsid w:val="006250F4"/>
    <w:rsid w:val="00627612"/>
    <w:rsid w:val="00637B9F"/>
    <w:rsid w:val="00644464"/>
    <w:rsid w:val="00655E1B"/>
    <w:rsid w:val="00660275"/>
    <w:rsid w:val="00672406"/>
    <w:rsid w:val="00683933"/>
    <w:rsid w:val="006A52A7"/>
    <w:rsid w:val="006B2265"/>
    <w:rsid w:val="006B4738"/>
    <w:rsid w:val="006B694C"/>
    <w:rsid w:val="006B7628"/>
    <w:rsid w:val="006C3ABB"/>
    <w:rsid w:val="006D1A54"/>
    <w:rsid w:val="006D56B9"/>
    <w:rsid w:val="006D58CD"/>
    <w:rsid w:val="006E4979"/>
    <w:rsid w:val="006F1593"/>
    <w:rsid w:val="006F1AA4"/>
    <w:rsid w:val="00701368"/>
    <w:rsid w:val="007044E9"/>
    <w:rsid w:val="00711537"/>
    <w:rsid w:val="00711BB0"/>
    <w:rsid w:val="007151CD"/>
    <w:rsid w:val="007162CC"/>
    <w:rsid w:val="00720B00"/>
    <w:rsid w:val="00721533"/>
    <w:rsid w:val="00721F89"/>
    <w:rsid w:val="00725E52"/>
    <w:rsid w:val="0073675E"/>
    <w:rsid w:val="00742A9B"/>
    <w:rsid w:val="00742E1C"/>
    <w:rsid w:val="007432EB"/>
    <w:rsid w:val="0075409C"/>
    <w:rsid w:val="00755081"/>
    <w:rsid w:val="00760C28"/>
    <w:rsid w:val="00762ECB"/>
    <w:rsid w:val="007636F5"/>
    <w:rsid w:val="00767C87"/>
    <w:rsid w:val="0077096C"/>
    <w:rsid w:val="00771D1E"/>
    <w:rsid w:val="007746B2"/>
    <w:rsid w:val="0078399C"/>
    <w:rsid w:val="00785171"/>
    <w:rsid w:val="007857AC"/>
    <w:rsid w:val="0079451C"/>
    <w:rsid w:val="007A147C"/>
    <w:rsid w:val="007A2C34"/>
    <w:rsid w:val="007A3978"/>
    <w:rsid w:val="007A40CA"/>
    <w:rsid w:val="007A568A"/>
    <w:rsid w:val="007A58B9"/>
    <w:rsid w:val="007B1420"/>
    <w:rsid w:val="007B28FD"/>
    <w:rsid w:val="007C0A63"/>
    <w:rsid w:val="007C2757"/>
    <w:rsid w:val="007C28A4"/>
    <w:rsid w:val="007D4CF8"/>
    <w:rsid w:val="007D72BE"/>
    <w:rsid w:val="007E3028"/>
    <w:rsid w:val="007E42A7"/>
    <w:rsid w:val="007E5A33"/>
    <w:rsid w:val="007F1909"/>
    <w:rsid w:val="007F2EBF"/>
    <w:rsid w:val="007F4833"/>
    <w:rsid w:val="00801B7F"/>
    <w:rsid w:val="0081284E"/>
    <w:rsid w:val="00820550"/>
    <w:rsid w:val="00826AEC"/>
    <w:rsid w:val="0083677B"/>
    <w:rsid w:val="008403DE"/>
    <w:rsid w:val="008408C5"/>
    <w:rsid w:val="0084124F"/>
    <w:rsid w:val="00843343"/>
    <w:rsid w:val="00844C39"/>
    <w:rsid w:val="008450C0"/>
    <w:rsid w:val="0084591B"/>
    <w:rsid w:val="00847E99"/>
    <w:rsid w:val="008552A1"/>
    <w:rsid w:val="008673A0"/>
    <w:rsid w:val="008724EF"/>
    <w:rsid w:val="008749F7"/>
    <w:rsid w:val="008751D0"/>
    <w:rsid w:val="008751F2"/>
    <w:rsid w:val="00877C94"/>
    <w:rsid w:val="0088509F"/>
    <w:rsid w:val="00891386"/>
    <w:rsid w:val="00891ECE"/>
    <w:rsid w:val="00894E51"/>
    <w:rsid w:val="008A2CD8"/>
    <w:rsid w:val="008A5946"/>
    <w:rsid w:val="008B14AB"/>
    <w:rsid w:val="008B1B17"/>
    <w:rsid w:val="008B248C"/>
    <w:rsid w:val="008D3B35"/>
    <w:rsid w:val="008D44D9"/>
    <w:rsid w:val="008E5743"/>
    <w:rsid w:val="008F5298"/>
    <w:rsid w:val="008F6DEE"/>
    <w:rsid w:val="008F7541"/>
    <w:rsid w:val="00902801"/>
    <w:rsid w:val="00903690"/>
    <w:rsid w:val="00910B4F"/>
    <w:rsid w:val="00911B1B"/>
    <w:rsid w:val="009138DC"/>
    <w:rsid w:val="009139AD"/>
    <w:rsid w:val="00926A7D"/>
    <w:rsid w:val="009329A3"/>
    <w:rsid w:val="0093571D"/>
    <w:rsid w:val="00947BEA"/>
    <w:rsid w:val="00952C3E"/>
    <w:rsid w:val="00956194"/>
    <w:rsid w:val="00956F5A"/>
    <w:rsid w:val="009636F7"/>
    <w:rsid w:val="00964046"/>
    <w:rsid w:val="00965615"/>
    <w:rsid w:val="0097236D"/>
    <w:rsid w:val="00974F1E"/>
    <w:rsid w:val="00976B66"/>
    <w:rsid w:val="00977E06"/>
    <w:rsid w:val="00986D74"/>
    <w:rsid w:val="0098738C"/>
    <w:rsid w:val="00987AE7"/>
    <w:rsid w:val="00996AF2"/>
    <w:rsid w:val="00997ED1"/>
    <w:rsid w:val="009A2475"/>
    <w:rsid w:val="009A3C9C"/>
    <w:rsid w:val="009A5B98"/>
    <w:rsid w:val="009A5DC8"/>
    <w:rsid w:val="009A5FA8"/>
    <w:rsid w:val="009B1A54"/>
    <w:rsid w:val="009B2F1A"/>
    <w:rsid w:val="009B71B6"/>
    <w:rsid w:val="009E6F49"/>
    <w:rsid w:val="009E7DDA"/>
    <w:rsid w:val="009F344F"/>
    <w:rsid w:val="009F4AFE"/>
    <w:rsid w:val="00A001E9"/>
    <w:rsid w:val="00A05744"/>
    <w:rsid w:val="00A12372"/>
    <w:rsid w:val="00A20336"/>
    <w:rsid w:val="00A23813"/>
    <w:rsid w:val="00A36282"/>
    <w:rsid w:val="00A51D93"/>
    <w:rsid w:val="00A549A4"/>
    <w:rsid w:val="00A552F7"/>
    <w:rsid w:val="00A706CA"/>
    <w:rsid w:val="00A70711"/>
    <w:rsid w:val="00A71733"/>
    <w:rsid w:val="00A72103"/>
    <w:rsid w:val="00A8487B"/>
    <w:rsid w:val="00A87232"/>
    <w:rsid w:val="00A87A47"/>
    <w:rsid w:val="00A91391"/>
    <w:rsid w:val="00AA1280"/>
    <w:rsid w:val="00AB30CE"/>
    <w:rsid w:val="00AB3E0A"/>
    <w:rsid w:val="00AB44EF"/>
    <w:rsid w:val="00AC00E1"/>
    <w:rsid w:val="00AC1D39"/>
    <w:rsid w:val="00AD4507"/>
    <w:rsid w:val="00AF4F20"/>
    <w:rsid w:val="00AF6A06"/>
    <w:rsid w:val="00AF6CC5"/>
    <w:rsid w:val="00AF7AD6"/>
    <w:rsid w:val="00B003DC"/>
    <w:rsid w:val="00B004F3"/>
    <w:rsid w:val="00B014BB"/>
    <w:rsid w:val="00B01CB3"/>
    <w:rsid w:val="00B202E7"/>
    <w:rsid w:val="00B23A61"/>
    <w:rsid w:val="00B3119F"/>
    <w:rsid w:val="00B36838"/>
    <w:rsid w:val="00B36E7D"/>
    <w:rsid w:val="00B42C92"/>
    <w:rsid w:val="00B44933"/>
    <w:rsid w:val="00B45E6B"/>
    <w:rsid w:val="00B55E4E"/>
    <w:rsid w:val="00B6033B"/>
    <w:rsid w:val="00B608E9"/>
    <w:rsid w:val="00B61E0B"/>
    <w:rsid w:val="00B64AA3"/>
    <w:rsid w:val="00B676A7"/>
    <w:rsid w:val="00B72496"/>
    <w:rsid w:val="00B73883"/>
    <w:rsid w:val="00B76EB2"/>
    <w:rsid w:val="00B816A2"/>
    <w:rsid w:val="00B95343"/>
    <w:rsid w:val="00B97F81"/>
    <w:rsid w:val="00BB0AD9"/>
    <w:rsid w:val="00BB0ECF"/>
    <w:rsid w:val="00BB3BB3"/>
    <w:rsid w:val="00BC109D"/>
    <w:rsid w:val="00BC4E05"/>
    <w:rsid w:val="00BC7244"/>
    <w:rsid w:val="00BF3D98"/>
    <w:rsid w:val="00C0320B"/>
    <w:rsid w:val="00C15E14"/>
    <w:rsid w:val="00C172BC"/>
    <w:rsid w:val="00C17E9C"/>
    <w:rsid w:val="00C204D3"/>
    <w:rsid w:val="00C23DEF"/>
    <w:rsid w:val="00C3214E"/>
    <w:rsid w:val="00C346E5"/>
    <w:rsid w:val="00C34A3E"/>
    <w:rsid w:val="00C35428"/>
    <w:rsid w:val="00C36293"/>
    <w:rsid w:val="00C36F66"/>
    <w:rsid w:val="00C4011E"/>
    <w:rsid w:val="00C44971"/>
    <w:rsid w:val="00C44D54"/>
    <w:rsid w:val="00C56C88"/>
    <w:rsid w:val="00C60391"/>
    <w:rsid w:val="00C64AF3"/>
    <w:rsid w:val="00C716C9"/>
    <w:rsid w:val="00C72DD1"/>
    <w:rsid w:val="00C73163"/>
    <w:rsid w:val="00C750BC"/>
    <w:rsid w:val="00C769AB"/>
    <w:rsid w:val="00C83649"/>
    <w:rsid w:val="00C92C8C"/>
    <w:rsid w:val="00C92CAA"/>
    <w:rsid w:val="00C96530"/>
    <w:rsid w:val="00CA25DB"/>
    <w:rsid w:val="00CA70DD"/>
    <w:rsid w:val="00CB42E2"/>
    <w:rsid w:val="00CB705A"/>
    <w:rsid w:val="00CC0347"/>
    <w:rsid w:val="00CC593F"/>
    <w:rsid w:val="00CD1FFE"/>
    <w:rsid w:val="00CD78F4"/>
    <w:rsid w:val="00CE5ED1"/>
    <w:rsid w:val="00CF2857"/>
    <w:rsid w:val="00CF38E5"/>
    <w:rsid w:val="00CF76C5"/>
    <w:rsid w:val="00D02620"/>
    <w:rsid w:val="00D041F3"/>
    <w:rsid w:val="00D07290"/>
    <w:rsid w:val="00D07C39"/>
    <w:rsid w:val="00D17BFA"/>
    <w:rsid w:val="00D25A17"/>
    <w:rsid w:val="00D25EDA"/>
    <w:rsid w:val="00D351BB"/>
    <w:rsid w:val="00D4043D"/>
    <w:rsid w:val="00D46F76"/>
    <w:rsid w:val="00D525A6"/>
    <w:rsid w:val="00D53096"/>
    <w:rsid w:val="00D53708"/>
    <w:rsid w:val="00D5474D"/>
    <w:rsid w:val="00D67FB3"/>
    <w:rsid w:val="00D70263"/>
    <w:rsid w:val="00D739A7"/>
    <w:rsid w:val="00D772EA"/>
    <w:rsid w:val="00D85E65"/>
    <w:rsid w:val="00D9178D"/>
    <w:rsid w:val="00D9205D"/>
    <w:rsid w:val="00D95074"/>
    <w:rsid w:val="00D95881"/>
    <w:rsid w:val="00D97911"/>
    <w:rsid w:val="00DB69B3"/>
    <w:rsid w:val="00DB766B"/>
    <w:rsid w:val="00DD7397"/>
    <w:rsid w:val="00DE3327"/>
    <w:rsid w:val="00DE3802"/>
    <w:rsid w:val="00DE4DAB"/>
    <w:rsid w:val="00DF7473"/>
    <w:rsid w:val="00E01967"/>
    <w:rsid w:val="00E04B97"/>
    <w:rsid w:val="00E063A6"/>
    <w:rsid w:val="00E10BE9"/>
    <w:rsid w:val="00E111ED"/>
    <w:rsid w:val="00E1415D"/>
    <w:rsid w:val="00E15C37"/>
    <w:rsid w:val="00E16467"/>
    <w:rsid w:val="00E16AE8"/>
    <w:rsid w:val="00E23CBC"/>
    <w:rsid w:val="00E2625B"/>
    <w:rsid w:val="00E27A4F"/>
    <w:rsid w:val="00E30F0B"/>
    <w:rsid w:val="00E624BD"/>
    <w:rsid w:val="00E754C4"/>
    <w:rsid w:val="00E81B71"/>
    <w:rsid w:val="00E83E9C"/>
    <w:rsid w:val="00E8726F"/>
    <w:rsid w:val="00EA36F4"/>
    <w:rsid w:val="00EB3133"/>
    <w:rsid w:val="00EB395B"/>
    <w:rsid w:val="00EB7FBE"/>
    <w:rsid w:val="00EC0727"/>
    <w:rsid w:val="00ED548F"/>
    <w:rsid w:val="00EE2E1F"/>
    <w:rsid w:val="00EE5BED"/>
    <w:rsid w:val="00EF6E3D"/>
    <w:rsid w:val="00F0468C"/>
    <w:rsid w:val="00F1292D"/>
    <w:rsid w:val="00F1396D"/>
    <w:rsid w:val="00F16C6E"/>
    <w:rsid w:val="00F25698"/>
    <w:rsid w:val="00F26669"/>
    <w:rsid w:val="00F34C7F"/>
    <w:rsid w:val="00F362A2"/>
    <w:rsid w:val="00F410FC"/>
    <w:rsid w:val="00F576FC"/>
    <w:rsid w:val="00F6089D"/>
    <w:rsid w:val="00F6237A"/>
    <w:rsid w:val="00F67BD1"/>
    <w:rsid w:val="00F71FA7"/>
    <w:rsid w:val="00F80B27"/>
    <w:rsid w:val="00F8292B"/>
    <w:rsid w:val="00F8638E"/>
    <w:rsid w:val="00F95964"/>
    <w:rsid w:val="00F96FF2"/>
    <w:rsid w:val="00FB5E41"/>
    <w:rsid w:val="00FB756C"/>
    <w:rsid w:val="00FE530A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82FA9"/>
  <w15:chartTrackingRefBased/>
  <w15:docId w15:val="{1F5A182D-8BEB-43DB-B4FF-036E0424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593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ro-RO"/>
    </w:rPr>
  </w:style>
  <w:style w:type="paragraph" w:styleId="Heading1">
    <w:name w:val="heading 1"/>
    <w:aliases w:val="Char"/>
    <w:basedOn w:val="Normal"/>
    <w:next w:val="Normal"/>
    <w:link w:val="Heading1Char"/>
    <w:qFormat/>
    <w:rsid w:val="00AB30CE"/>
    <w:pPr>
      <w:keepNext/>
      <w:numPr>
        <w:numId w:val="9"/>
      </w:numPr>
      <w:overflowPunct/>
      <w:autoSpaceDE/>
      <w:autoSpaceDN/>
      <w:adjustRightInd/>
      <w:jc w:val="both"/>
      <w:textAlignment w:val="auto"/>
      <w:outlineLvl w:val="0"/>
    </w:pPr>
    <w:rPr>
      <w:rFonts w:ascii="Times New Roman_r" w:hAnsi="Times New Roman_r"/>
      <w:b/>
      <w:bCs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593F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CC593F"/>
    <w:pPr>
      <w:tabs>
        <w:tab w:val="decimal" w:pos="0"/>
      </w:tabs>
    </w:pPr>
    <w:rPr>
      <w:sz w:val="24"/>
    </w:rPr>
  </w:style>
  <w:style w:type="paragraph" w:styleId="Header">
    <w:name w:val="header"/>
    <w:aliases w:val="Caracter Caracter,Header Title,Header 1,Encabezado 2,encabezado,Header Title Car Car,Header Title Car,Caracter"/>
    <w:basedOn w:val="Normal"/>
    <w:link w:val="HeaderChar"/>
    <w:uiPriority w:val="99"/>
    <w:unhideWhenUsed/>
    <w:rsid w:val="00CC593F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aracter Caracter Char,Header Title Char,Header 1 Char,Encabezado 2 Char,encabezado Char,Header Title Car Car Char,Header Title Car Char,Caracter Char"/>
    <w:link w:val="Header"/>
    <w:uiPriority w:val="99"/>
    <w:rsid w:val="00CC593F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59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C593F"/>
    <w:rPr>
      <w:rFonts w:eastAsia="Times New Roman"/>
      <w:sz w:val="20"/>
      <w:szCs w:val="20"/>
    </w:rPr>
  </w:style>
  <w:style w:type="paragraph" w:customStyle="1" w:styleId="DefaultText">
    <w:name w:val="Default Text"/>
    <w:basedOn w:val="Normal"/>
    <w:link w:val="DefaultTextChar"/>
    <w:rsid w:val="00B45E6B"/>
    <w:rPr>
      <w:sz w:val="24"/>
    </w:rPr>
  </w:style>
  <w:style w:type="table" w:styleId="TableGrid">
    <w:name w:val="Table Grid"/>
    <w:basedOn w:val="TableNormal"/>
    <w:rsid w:val="008A594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65615"/>
    <w:rPr>
      <w:color w:val="0000FF"/>
      <w:u w:val="single"/>
    </w:rPr>
  </w:style>
  <w:style w:type="paragraph" w:styleId="NoSpacing">
    <w:name w:val="No Spacing"/>
    <w:qFormat/>
    <w:rsid w:val="00255472"/>
    <w:rPr>
      <w:rFonts w:ascii="Calibri" w:hAnsi="Calibri"/>
      <w:sz w:val="22"/>
      <w:szCs w:val="22"/>
      <w:lang w:val="ro-RO"/>
    </w:rPr>
  </w:style>
  <w:style w:type="character" w:styleId="Strong">
    <w:name w:val="Strong"/>
    <w:uiPriority w:val="22"/>
    <w:qFormat/>
    <w:rsid w:val="00574C94"/>
    <w:rPr>
      <w:b/>
      <w:bCs/>
    </w:rPr>
  </w:style>
  <w:style w:type="character" w:styleId="Emphasis">
    <w:name w:val="Emphasis"/>
    <w:qFormat/>
    <w:rsid w:val="00574C94"/>
    <w:rPr>
      <w:i/>
      <w:iCs/>
    </w:rPr>
  </w:style>
  <w:style w:type="character" w:customStyle="1" w:styleId="HeaderChar1">
    <w:name w:val="Header Char1"/>
    <w:aliases w:val="Caracter Caracter Char1,Header Title Char1,Header 1 Char1,Encabezado 2 Char1,encabezado Char1,Header Title Car Car Char1,Header Title Car Char1,Caracter Char1"/>
    <w:uiPriority w:val="99"/>
    <w:semiHidden/>
    <w:locked/>
    <w:rsid w:val="0078399C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78399C"/>
    <w:pPr>
      <w:ind w:left="720"/>
      <w:contextualSpacing/>
      <w:textAlignment w:val="auto"/>
    </w:pPr>
  </w:style>
  <w:style w:type="character" w:customStyle="1" w:styleId="DefaultTextChar">
    <w:name w:val="Default Text Char"/>
    <w:link w:val="DefaultText"/>
    <w:locked/>
    <w:rsid w:val="0078399C"/>
    <w:rPr>
      <w:rFonts w:eastAsia="Times New Roman"/>
      <w:sz w:val="24"/>
      <w:lang w:val="ro-RO"/>
    </w:rPr>
  </w:style>
  <w:style w:type="character" w:customStyle="1" w:styleId="Heading1Char">
    <w:name w:val="Heading 1 Char"/>
    <w:aliases w:val="Char Char"/>
    <w:basedOn w:val="DefaultParagraphFont"/>
    <w:link w:val="Heading1"/>
    <w:rsid w:val="00AB30CE"/>
    <w:rPr>
      <w:rFonts w:ascii="Times New Roman_r" w:eastAsia="Times New Roman" w:hAnsi="Times New Roman_r"/>
      <w:b/>
      <w:bCs/>
      <w:sz w:val="24"/>
      <w:lang w:val="en-AU"/>
    </w:rPr>
  </w:style>
  <w:style w:type="paragraph" w:styleId="NormalWeb">
    <w:name w:val="Normal (Web)"/>
    <w:basedOn w:val="Normal"/>
    <w:unhideWhenUsed/>
    <w:rsid w:val="00AB30C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FontStyle42">
    <w:name w:val="Font Style42"/>
    <w:rsid w:val="00AB30CE"/>
    <w:rPr>
      <w:rFonts w:ascii="Arial" w:hAnsi="Arial" w:cs="Arial"/>
      <w:b/>
      <w:bCs/>
      <w:sz w:val="22"/>
      <w:szCs w:val="22"/>
    </w:rPr>
  </w:style>
  <w:style w:type="paragraph" w:customStyle="1" w:styleId="Style10">
    <w:name w:val="Style10"/>
    <w:basedOn w:val="Normal"/>
    <w:rsid w:val="00AB30CE"/>
    <w:pPr>
      <w:widowControl w:val="0"/>
      <w:overflowPunct/>
      <w:jc w:val="center"/>
      <w:textAlignment w:val="auto"/>
    </w:pPr>
    <w:rPr>
      <w:rFonts w:ascii="Franklin Gothic Medium" w:hAnsi="Franklin Gothic Medium"/>
      <w:sz w:val="24"/>
      <w:szCs w:val="24"/>
      <w:lang w:val="en-US"/>
    </w:rPr>
  </w:style>
  <w:style w:type="paragraph" w:customStyle="1" w:styleId="Default">
    <w:name w:val="Default"/>
    <w:rsid w:val="00AB30CE"/>
    <w:pPr>
      <w:widowControl w:val="0"/>
      <w:autoSpaceDE w:val="0"/>
      <w:autoSpaceDN w:val="0"/>
      <w:adjustRightInd w:val="0"/>
      <w:ind w:left="924" w:hanging="357"/>
      <w:jc w:val="both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abloane%20documente%20CJI\07-Anexa%207-Alte%20tipuri%20doc%20inter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41276-B890-47FB-A8A9-06B116B7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07-Anexa 7-Alte tipuri doc interne.dot</Template>
  <TotalTime>0</TotalTime>
  <Pages>3</Pages>
  <Words>1037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 O T Ă R Â R E A   NR</vt:lpstr>
    </vt:vector>
  </TitlesOfParts>
  <Company>ICC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O T Ă R Â R E A   NR</dc:title>
  <dc:subject/>
  <dc:creator>user</dc:creator>
  <cp:keywords/>
  <cp:lastModifiedBy>MC</cp:lastModifiedBy>
  <cp:revision>2</cp:revision>
  <cp:lastPrinted>2025-04-08T07:24:00Z</cp:lastPrinted>
  <dcterms:created xsi:type="dcterms:W3CDTF">2025-05-12T05:50:00Z</dcterms:created>
  <dcterms:modified xsi:type="dcterms:W3CDTF">2025-05-12T05:50:00Z</dcterms:modified>
</cp:coreProperties>
</file>